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761E592C" wp14:paraId="74638B8B" wp14:textId="2D20B2A1">
      <w:pPr>
        <w:spacing w:before="0" w:beforeAutospacing="off" w:after="0" w:afterAutospacing="off"/>
        <w:jc w:val="center"/>
      </w:pPr>
      <w:r w:rsidRPr="761E592C" w:rsidR="70600C91">
        <w:rPr>
          <w:rFonts w:ascii="Arial" w:hAnsi="Arial" w:eastAsia="Arial" w:cs="Arial"/>
          <w:b w:val="1"/>
          <w:bCs w:val="1"/>
          <w:noProof w:val="0"/>
          <w:sz w:val="24"/>
          <w:szCs w:val="24"/>
          <w:lang w:val="en-US"/>
        </w:rPr>
        <w:t>Issued by the:</w:t>
      </w:r>
    </w:p>
    <w:p xmlns:wp14="http://schemas.microsoft.com/office/word/2010/wordml" w:rsidP="761E592C" wp14:paraId="0876C418" wp14:textId="0DD5D8EE">
      <w:pPr>
        <w:spacing w:before="0" w:beforeAutospacing="off" w:after="0" w:afterAutospacing="off"/>
        <w:jc w:val="center"/>
      </w:pPr>
      <w:r w:rsidRPr="761E592C" w:rsidR="70600C91">
        <w:rPr>
          <w:rFonts w:ascii="Arial" w:hAnsi="Arial" w:eastAsia="Arial" w:cs="Arial"/>
          <w:noProof w:val="0"/>
          <w:sz w:val="24"/>
          <w:szCs w:val="24"/>
          <w:lang w:val="en-US"/>
        </w:rPr>
        <w:t>Detroit Economic Growth Association</w:t>
      </w:r>
    </w:p>
    <w:p xmlns:wp14="http://schemas.microsoft.com/office/word/2010/wordml" w:rsidP="761E592C" wp14:paraId="194CEA35" wp14:textId="234E9008">
      <w:pPr>
        <w:spacing w:before="0" w:beforeAutospacing="off" w:after="0" w:afterAutospacing="off"/>
        <w:jc w:val="center"/>
      </w:pPr>
      <w:r w:rsidRPr="761E592C" w:rsidR="70600C91">
        <w:rPr>
          <w:rFonts w:ascii="Segoe UI" w:hAnsi="Segoe UI" w:eastAsia="Segoe UI" w:cs="Segoe UI"/>
          <w:noProof w:val="0"/>
          <w:sz w:val="18"/>
          <w:szCs w:val="18"/>
          <w:lang w:val="en-US"/>
        </w:rPr>
        <w:t xml:space="preserve"> </w:t>
      </w:r>
    </w:p>
    <w:p xmlns:wp14="http://schemas.microsoft.com/office/word/2010/wordml" w:rsidP="761E592C" wp14:paraId="6A9609B3" wp14:textId="0D8C6747">
      <w:pPr>
        <w:spacing w:before="0" w:beforeAutospacing="off" w:after="0" w:afterAutospacing="off"/>
        <w:jc w:val="center"/>
      </w:pPr>
      <w:r w:rsidRPr="761E592C" w:rsidR="70600C91">
        <w:rPr>
          <w:rFonts w:ascii="Arial" w:hAnsi="Arial" w:eastAsia="Arial" w:cs="Arial"/>
          <w:b w:val="1"/>
          <w:bCs w:val="1"/>
          <w:noProof w:val="0"/>
          <w:sz w:val="24"/>
          <w:szCs w:val="24"/>
          <w:lang w:val="en-US"/>
        </w:rPr>
        <w:t>Issued on:</w:t>
      </w:r>
    </w:p>
    <w:p xmlns:wp14="http://schemas.microsoft.com/office/word/2010/wordml" w:rsidP="761E592C" wp14:paraId="289994EB" wp14:textId="11A1EFA5">
      <w:pPr>
        <w:pStyle w:val="Normal"/>
        <w:suppressLineNumbers w:val="0"/>
        <w:bidi w:val="0"/>
        <w:spacing w:before="0" w:beforeAutospacing="off" w:after="0" w:afterAutospacing="off" w:line="279" w:lineRule="auto"/>
        <w:ind w:left="0" w:right="0"/>
        <w:jc w:val="center"/>
      </w:pPr>
      <w:r w:rsidRPr="761E592C" w:rsidR="7EDDCACF">
        <w:rPr>
          <w:rFonts w:ascii="Arial" w:hAnsi="Arial" w:eastAsia="Arial" w:cs="Arial"/>
          <w:noProof w:val="0"/>
          <w:sz w:val="24"/>
          <w:szCs w:val="24"/>
          <w:lang w:val="en-US"/>
        </w:rPr>
        <w:t>Monday, October 21</w:t>
      </w:r>
      <w:r w:rsidRPr="761E592C" w:rsidR="7EDDCACF">
        <w:rPr>
          <w:rFonts w:ascii="Arial" w:hAnsi="Arial" w:eastAsia="Arial" w:cs="Arial"/>
          <w:noProof w:val="0"/>
          <w:sz w:val="24"/>
          <w:szCs w:val="24"/>
          <w:vertAlign w:val="superscript"/>
          <w:lang w:val="en-US"/>
        </w:rPr>
        <w:t>st</w:t>
      </w:r>
      <w:r w:rsidRPr="761E592C" w:rsidR="7EDDCACF">
        <w:rPr>
          <w:rFonts w:ascii="Arial" w:hAnsi="Arial" w:eastAsia="Arial" w:cs="Arial"/>
          <w:noProof w:val="0"/>
          <w:sz w:val="24"/>
          <w:szCs w:val="24"/>
          <w:lang w:val="en-US"/>
        </w:rPr>
        <w:t>, 2024</w:t>
      </w:r>
    </w:p>
    <w:p xmlns:wp14="http://schemas.microsoft.com/office/word/2010/wordml" w:rsidP="761E592C" wp14:paraId="79138954" wp14:textId="585C3734">
      <w:pPr>
        <w:spacing w:before="0" w:beforeAutospacing="off" w:after="0" w:afterAutospacing="off"/>
        <w:jc w:val="center"/>
      </w:pPr>
      <w:r w:rsidRPr="761E592C" w:rsidR="70600C91">
        <w:rPr>
          <w:rFonts w:ascii="Segoe UI" w:hAnsi="Segoe UI" w:eastAsia="Segoe UI" w:cs="Segoe UI"/>
          <w:noProof w:val="0"/>
          <w:sz w:val="18"/>
          <w:szCs w:val="18"/>
          <w:lang w:val="en-US"/>
        </w:rPr>
        <w:t xml:space="preserve"> </w:t>
      </w:r>
    </w:p>
    <w:p xmlns:wp14="http://schemas.microsoft.com/office/word/2010/wordml" w:rsidP="761E592C" wp14:paraId="22767C7F" wp14:textId="13665D0A">
      <w:pPr>
        <w:spacing w:before="0" w:beforeAutospacing="off" w:after="0" w:afterAutospacing="off"/>
        <w:jc w:val="center"/>
      </w:pPr>
      <w:r w:rsidRPr="761E592C" w:rsidR="70600C91">
        <w:rPr>
          <w:rFonts w:ascii="Arial" w:hAnsi="Arial" w:eastAsia="Arial" w:cs="Arial"/>
          <w:b w:val="1"/>
          <w:bCs w:val="1"/>
          <w:noProof w:val="0"/>
          <w:sz w:val="24"/>
          <w:szCs w:val="24"/>
          <w:lang w:val="en-US"/>
        </w:rPr>
        <w:t>EVENT PLANNING SERVICES REQUEST FOR QUALIFICATIONS (RFQ)</w:t>
      </w:r>
    </w:p>
    <w:p xmlns:wp14="http://schemas.microsoft.com/office/word/2010/wordml" w:rsidP="761E592C" wp14:paraId="70892425" wp14:textId="1DA5BDAE">
      <w:pPr>
        <w:spacing w:before="0" w:beforeAutospacing="off" w:after="0" w:afterAutospacing="off"/>
      </w:pPr>
      <w:r w:rsidRPr="761E592C" w:rsidR="70600C91">
        <w:rPr>
          <w:rFonts w:ascii="Arial" w:hAnsi="Arial" w:eastAsia="Arial" w:cs="Arial"/>
          <w:noProof w:val="0"/>
          <w:sz w:val="15"/>
          <w:szCs w:val="15"/>
          <w:lang w:val="en-US"/>
        </w:rPr>
        <w:t xml:space="preserve"> </w:t>
      </w:r>
    </w:p>
    <w:p xmlns:wp14="http://schemas.microsoft.com/office/word/2010/wordml" w:rsidP="761E592C" wp14:paraId="3461F54A" wp14:textId="686B65CD">
      <w:pPr>
        <w:spacing w:before="0" w:beforeAutospacing="off" w:after="0" w:afterAutospacing="off"/>
        <w:ind w:left="0" w:right="375"/>
        <w:jc w:val="both"/>
      </w:pPr>
      <w:r w:rsidRPr="761E592C" w:rsidR="70600C91">
        <w:rPr>
          <w:rFonts w:ascii="Arial" w:hAnsi="Arial" w:eastAsia="Arial" w:cs="Arial"/>
          <w:noProof w:val="0"/>
          <w:sz w:val="22"/>
          <w:szCs w:val="22"/>
          <w:lang w:val="en-US"/>
        </w:rPr>
        <w:t xml:space="preserve">The Detroit Economic Growth Association (the “DEGA”) is soliciting quotations for a qualified and experienced event planner (“Event Planner”) to manage the execution of a small business summit associated with the Small Business COVID-19 Response Program (“Program”) offered by Detroit Means Business (DMB). This annual event, as known as the DMB Summit, is to be held on Monday, May 12, 2025. </w:t>
      </w:r>
    </w:p>
    <w:p xmlns:wp14="http://schemas.microsoft.com/office/word/2010/wordml" w:rsidP="761E592C" wp14:paraId="3761C26A" wp14:textId="44645963">
      <w:pPr>
        <w:spacing w:before="0" w:beforeAutospacing="off" w:after="0" w:afterAutospacing="off"/>
      </w:pPr>
      <w:r w:rsidRPr="761E592C" w:rsidR="70600C91">
        <w:rPr>
          <w:rFonts w:ascii="Arial" w:hAnsi="Arial" w:eastAsia="Arial" w:cs="Arial"/>
          <w:noProof w:val="0"/>
          <w:sz w:val="22"/>
          <w:szCs w:val="22"/>
          <w:lang w:val="en-US"/>
        </w:rPr>
        <w:t xml:space="preserve"> </w:t>
      </w:r>
    </w:p>
    <w:p xmlns:wp14="http://schemas.microsoft.com/office/word/2010/wordml" w:rsidP="761E592C" wp14:paraId="7188CACD" wp14:textId="0F887647">
      <w:pPr>
        <w:spacing w:before="0" w:beforeAutospacing="off" w:after="0" w:afterAutospacing="off"/>
        <w:ind w:left="0" w:right="270"/>
        <w:jc w:val="both"/>
      </w:pPr>
      <w:r w:rsidRPr="761E592C" w:rsidR="70600C91">
        <w:rPr>
          <w:rFonts w:ascii="Arial" w:hAnsi="Arial" w:eastAsia="Arial" w:cs="Arial"/>
          <w:b w:val="1"/>
          <w:bCs w:val="1"/>
          <w:noProof w:val="0"/>
          <w:sz w:val="22"/>
          <w:szCs w:val="22"/>
          <w:lang w:val="en-US"/>
        </w:rPr>
        <w:t>Project Overview:</w:t>
      </w:r>
    </w:p>
    <w:p xmlns:wp14="http://schemas.microsoft.com/office/word/2010/wordml" w:rsidP="761E592C" wp14:paraId="2C819679" wp14:textId="703E9777">
      <w:pPr>
        <w:spacing w:before="0" w:beforeAutospacing="off" w:after="0" w:afterAutospacing="off"/>
        <w:ind w:left="0" w:right="270"/>
        <w:jc w:val="both"/>
      </w:pPr>
      <w:r w:rsidRPr="761E592C" w:rsidR="70600C91">
        <w:rPr>
          <w:rFonts w:ascii="Arial" w:hAnsi="Arial" w:eastAsia="Arial" w:cs="Arial"/>
          <w:noProof w:val="0"/>
          <w:sz w:val="22"/>
          <w:szCs w:val="22"/>
          <w:lang w:val="en-US"/>
        </w:rPr>
        <w:t>The DMB Summit is an annual event that aims to provide valuable insights, networking opportunities, educational sessions, and one on one assistance for small business owners and startup founders. The event is expected to host approximately 500 attendees and will include keynote speakers, panel discussions, workshops, sponsor activations, networking sessions, and onsite business assistance. The budget for the DMB Summit ranges from $75,000 not to exceed $100,000.</w:t>
      </w:r>
    </w:p>
    <w:p xmlns:wp14="http://schemas.microsoft.com/office/word/2010/wordml" w:rsidP="761E592C" wp14:paraId="780909A4" wp14:textId="268D30B3">
      <w:pPr>
        <w:spacing w:before="0" w:beforeAutospacing="off" w:after="0" w:afterAutospacing="off"/>
        <w:ind w:left="0" w:right="270"/>
        <w:jc w:val="both"/>
      </w:pPr>
      <w:r w:rsidRPr="761E592C" w:rsidR="70600C91">
        <w:rPr>
          <w:rFonts w:ascii="Arial" w:hAnsi="Arial" w:eastAsia="Arial" w:cs="Arial"/>
          <w:noProof w:val="0"/>
          <w:sz w:val="22"/>
          <w:szCs w:val="22"/>
          <w:lang w:val="en-US"/>
        </w:rPr>
        <w:t xml:space="preserve"> </w:t>
      </w:r>
    </w:p>
    <w:p xmlns:wp14="http://schemas.microsoft.com/office/word/2010/wordml" w:rsidP="761E592C" wp14:paraId="4C3C58E8" wp14:textId="5061BC0E">
      <w:pPr>
        <w:spacing w:before="0" w:beforeAutospacing="off" w:after="0" w:afterAutospacing="off"/>
        <w:ind w:left="0" w:right="270"/>
        <w:jc w:val="both"/>
      </w:pPr>
      <w:r w:rsidRPr="761E592C" w:rsidR="70600C91">
        <w:rPr>
          <w:rFonts w:ascii="Arial" w:hAnsi="Arial" w:eastAsia="Arial" w:cs="Arial"/>
          <w:b w:val="1"/>
          <w:bCs w:val="1"/>
          <w:noProof w:val="0"/>
          <w:sz w:val="22"/>
          <w:szCs w:val="22"/>
          <w:lang w:val="en-US"/>
        </w:rPr>
        <w:t>Scope of Services:</w:t>
      </w:r>
    </w:p>
    <w:p xmlns:wp14="http://schemas.microsoft.com/office/word/2010/wordml" w:rsidP="761E592C" wp14:paraId="08ED4ECB" wp14:textId="042EE9E6">
      <w:pPr>
        <w:spacing w:before="0" w:beforeAutospacing="off" w:after="0" w:afterAutospacing="off"/>
        <w:ind w:left="0" w:right="270"/>
        <w:jc w:val="both"/>
      </w:pPr>
      <w:r w:rsidRPr="761E592C" w:rsidR="70600C91">
        <w:rPr>
          <w:rFonts w:ascii="Arial" w:hAnsi="Arial" w:eastAsia="Arial" w:cs="Arial"/>
          <w:noProof w:val="0"/>
          <w:sz w:val="22"/>
          <w:szCs w:val="22"/>
          <w:lang w:val="en-US"/>
        </w:rPr>
        <w:t>The selected Event Planner will be responsible for providing comprehensive event planning and management services, including but not limited to:</w:t>
      </w:r>
    </w:p>
    <w:p xmlns:wp14="http://schemas.microsoft.com/office/word/2010/wordml" w:rsidP="761E592C" wp14:paraId="07CCB22B" wp14:textId="2FCEFFF7">
      <w:pPr>
        <w:spacing w:before="0" w:beforeAutospacing="off" w:after="0" w:afterAutospacing="off"/>
        <w:ind w:left="0" w:right="270"/>
        <w:jc w:val="both"/>
      </w:pPr>
      <w:r w:rsidRPr="761E592C" w:rsidR="70600C91">
        <w:rPr>
          <w:rFonts w:ascii="Arial" w:hAnsi="Arial" w:eastAsia="Arial" w:cs="Arial"/>
          <w:noProof w:val="0"/>
          <w:sz w:val="22"/>
          <w:szCs w:val="22"/>
          <w:lang w:val="en-US"/>
        </w:rPr>
        <w:t xml:space="preserve"> </w:t>
      </w:r>
    </w:p>
    <w:p xmlns:wp14="http://schemas.microsoft.com/office/word/2010/wordml" w:rsidP="761E592C" wp14:paraId="0F74FCB5" wp14:textId="0E55B84C">
      <w:pPr>
        <w:spacing w:before="0" w:beforeAutospacing="off" w:after="0" w:afterAutospacing="off"/>
        <w:ind w:left="0" w:right="270"/>
        <w:jc w:val="both"/>
      </w:pPr>
      <w:r w:rsidRPr="761E592C" w:rsidR="70600C91">
        <w:rPr>
          <w:rFonts w:ascii="Arial" w:hAnsi="Arial" w:eastAsia="Arial" w:cs="Arial"/>
          <w:noProof w:val="0"/>
          <w:sz w:val="22"/>
          <w:szCs w:val="22"/>
          <w:lang w:val="en-US"/>
        </w:rPr>
        <w:t>a. Venue Selection: Research, suggest and secure a suitable venue that accommodates the expected number of attendees, meeting all necessary requirements and aligning within the budget.</w:t>
      </w:r>
    </w:p>
    <w:p xmlns:wp14="http://schemas.microsoft.com/office/word/2010/wordml" w:rsidP="761E592C" wp14:paraId="0E4CB658" wp14:textId="1B162775">
      <w:pPr>
        <w:spacing w:before="0" w:beforeAutospacing="off" w:after="0" w:afterAutospacing="off"/>
        <w:ind w:left="0" w:right="270"/>
        <w:jc w:val="both"/>
      </w:pPr>
      <w:r w:rsidRPr="761E592C" w:rsidR="70600C91">
        <w:rPr>
          <w:rFonts w:ascii="Arial" w:hAnsi="Arial" w:eastAsia="Arial" w:cs="Arial"/>
          <w:noProof w:val="0"/>
          <w:sz w:val="22"/>
          <w:szCs w:val="22"/>
          <w:lang w:val="en-US"/>
        </w:rPr>
        <w:t xml:space="preserve"> </w:t>
      </w:r>
    </w:p>
    <w:p xmlns:wp14="http://schemas.microsoft.com/office/word/2010/wordml" w:rsidP="761E592C" wp14:paraId="76076A3A" wp14:textId="53DE7C8D">
      <w:pPr>
        <w:spacing w:before="0" w:beforeAutospacing="off" w:after="0" w:afterAutospacing="off"/>
        <w:ind w:left="0" w:right="270"/>
        <w:jc w:val="both"/>
      </w:pPr>
      <w:r w:rsidRPr="761E592C" w:rsidR="70600C91">
        <w:rPr>
          <w:rFonts w:ascii="Arial" w:hAnsi="Arial" w:eastAsia="Arial" w:cs="Arial"/>
          <w:noProof w:val="0"/>
          <w:sz w:val="22"/>
          <w:szCs w:val="22"/>
          <w:lang w:val="en-US"/>
        </w:rPr>
        <w:t>b. Event Logistics: Manage all aspects of event logistics, including setup, audio-visual equipment, staging, signage, food and beverage, parking, transportation, and ensuring that venue set up and programming is inclusive and accessible to attendees needing ADA accommodations or language interpretation.</w:t>
      </w:r>
    </w:p>
    <w:p xmlns:wp14="http://schemas.microsoft.com/office/word/2010/wordml" w:rsidP="761E592C" wp14:paraId="4E15A0A2" wp14:textId="50C6EB30">
      <w:pPr>
        <w:spacing w:before="0" w:beforeAutospacing="off" w:after="0" w:afterAutospacing="off"/>
        <w:ind w:left="0" w:right="270"/>
        <w:jc w:val="both"/>
      </w:pPr>
      <w:r w:rsidRPr="761E592C" w:rsidR="70600C91">
        <w:rPr>
          <w:rFonts w:ascii="Arial" w:hAnsi="Arial" w:eastAsia="Arial" w:cs="Arial"/>
          <w:noProof w:val="0"/>
          <w:sz w:val="22"/>
          <w:szCs w:val="22"/>
          <w:lang w:val="en-US"/>
        </w:rPr>
        <w:t xml:space="preserve"> </w:t>
      </w:r>
    </w:p>
    <w:p xmlns:wp14="http://schemas.microsoft.com/office/word/2010/wordml" w:rsidP="761E592C" wp14:paraId="19218E74" wp14:textId="5F65BFB9">
      <w:pPr>
        <w:spacing w:before="0" w:beforeAutospacing="off" w:after="0" w:afterAutospacing="off"/>
        <w:ind w:left="0" w:right="270"/>
        <w:jc w:val="both"/>
      </w:pPr>
      <w:r w:rsidRPr="761E592C" w:rsidR="70600C91">
        <w:rPr>
          <w:rFonts w:ascii="Arial" w:hAnsi="Arial" w:eastAsia="Arial" w:cs="Arial"/>
          <w:noProof w:val="0"/>
          <w:sz w:val="22"/>
          <w:szCs w:val="22"/>
          <w:lang w:val="en-US"/>
        </w:rPr>
        <w:t>c. Event’s Program Concept, Design and Development: Assist in creating an engaging program that includes identifying keynote speakers, panelists for panel discussions, workshops, and networking opportunities that is inclusive of the Detroit Means Business brand.</w:t>
      </w:r>
    </w:p>
    <w:p xmlns:wp14="http://schemas.microsoft.com/office/word/2010/wordml" w:rsidP="761E592C" wp14:paraId="31178776" wp14:textId="13384A3A">
      <w:pPr>
        <w:spacing w:before="0" w:beforeAutospacing="off" w:after="0" w:afterAutospacing="off"/>
        <w:ind w:left="0" w:right="270"/>
        <w:jc w:val="both"/>
      </w:pPr>
      <w:r w:rsidRPr="761E592C" w:rsidR="70600C91">
        <w:rPr>
          <w:rFonts w:ascii="Arial" w:hAnsi="Arial" w:eastAsia="Arial" w:cs="Arial"/>
          <w:noProof w:val="0"/>
          <w:sz w:val="22"/>
          <w:szCs w:val="22"/>
          <w:lang w:val="en-US"/>
        </w:rPr>
        <w:t xml:space="preserve"> </w:t>
      </w:r>
    </w:p>
    <w:p xmlns:wp14="http://schemas.microsoft.com/office/word/2010/wordml" w:rsidP="761E592C" wp14:paraId="63CD85EF" wp14:textId="324C60FC">
      <w:pPr>
        <w:spacing w:before="0" w:beforeAutospacing="off" w:after="0" w:afterAutospacing="off"/>
        <w:ind w:left="0" w:right="270"/>
        <w:jc w:val="both"/>
      </w:pPr>
      <w:r w:rsidRPr="761E592C" w:rsidR="70600C91">
        <w:rPr>
          <w:rFonts w:ascii="Arial" w:hAnsi="Arial" w:eastAsia="Arial" w:cs="Arial"/>
          <w:noProof w:val="0"/>
          <w:sz w:val="22"/>
          <w:szCs w:val="22"/>
          <w:lang w:val="en-US"/>
        </w:rPr>
        <w:t>d. Marketing and Promotion: Collaborate with our Communications and Marketing Department to develop branded materials necessary for promotion of the event and attract attendees through various channels (social media, television, digital ads, radio and print).</w:t>
      </w:r>
    </w:p>
    <w:p xmlns:wp14="http://schemas.microsoft.com/office/word/2010/wordml" w:rsidP="761E592C" wp14:paraId="3318A3FD" wp14:textId="7421A0AA">
      <w:pPr>
        <w:spacing w:before="0" w:beforeAutospacing="off" w:after="0" w:afterAutospacing="off"/>
        <w:ind w:left="0" w:right="270"/>
        <w:jc w:val="both"/>
      </w:pPr>
      <w:r w:rsidRPr="761E592C" w:rsidR="70600C91">
        <w:rPr>
          <w:rFonts w:ascii="Arial" w:hAnsi="Arial" w:eastAsia="Arial" w:cs="Arial"/>
          <w:noProof w:val="0"/>
          <w:sz w:val="22"/>
          <w:szCs w:val="22"/>
          <w:lang w:val="en-US"/>
        </w:rPr>
        <w:t xml:space="preserve"> </w:t>
      </w:r>
    </w:p>
    <w:p xmlns:wp14="http://schemas.microsoft.com/office/word/2010/wordml" w:rsidP="761E592C" wp14:paraId="7E585358" wp14:textId="1B3361BB">
      <w:pPr>
        <w:spacing w:before="0" w:beforeAutospacing="off" w:after="0" w:afterAutospacing="off"/>
        <w:ind w:left="0" w:right="270"/>
        <w:jc w:val="both"/>
      </w:pPr>
      <w:r w:rsidRPr="761E592C" w:rsidR="70600C91">
        <w:rPr>
          <w:rFonts w:ascii="Arial" w:hAnsi="Arial" w:eastAsia="Arial" w:cs="Arial"/>
          <w:noProof w:val="0"/>
          <w:sz w:val="22"/>
          <w:szCs w:val="22"/>
          <w:lang w:val="en-US"/>
        </w:rPr>
        <w:t>e. Registration Management: Work with the Detroit Means Business team to set up and manage the online registration platform for attendees, including email communications to registered guests, “know before you go” signup for onsite business assistance.</w:t>
      </w:r>
    </w:p>
    <w:p xmlns:wp14="http://schemas.microsoft.com/office/word/2010/wordml" w:rsidP="761E592C" wp14:paraId="075FC7F9" wp14:textId="4023655E">
      <w:pPr>
        <w:spacing w:before="0" w:beforeAutospacing="off" w:after="0" w:afterAutospacing="off"/>
        <w:ind w:left="0" w:right="270"/>
        <w:jc w:val="both"/>
      </w:pPr>
      <w:r w:rsidRPr="761E592C" w:rsidR="70600C91">
        <w:rPr>
          <w:rFonts w:ascii="Arial" w:hAnsi="Arial" w:eastAsia="Arial" w:cs="Arial"/>
          <w:noProof w:val="0"/>
          <w:sz w:val="22"/>
          <w:szCs w:val="22"/>
          <w:lang w:val="en-US"/>
        </w:rPr>
        <w:t xml:space="preserve"> </w:t>
      </w:r>
    </w:p>
    <w:p xmlns:wp14="http://schemas.microsoft.com/office/word/2010/wordml" w:rsidP="761E592C" wp14:paraId="4BA0F495" wp14:textId="2BD88BE2">
      <w:pPr>
        <w:spacing w:before="0" w:beforeAutospacing="off" w:after="0" w:afterAutospacing="off"/>
        <w:ind w:left="0" w:right="270"/>
        <w:jc w:val="both"/>
      </w:pPr>
      <w:r w:rsidRPr="761E592C" w:rsidR="70600C91">
        <w:rPr>
          <w:rFonts w:ascii="Arial" w:hAnsi="Arial" w:eastAsia="Arial" w:cs="Arial"/>
          <w:noProof w:val="0"/>
          <w:sz w:val="22"/>
          <w:szCs w:val="22"/>
          <w:lang w:val="en-US"/>
        </w:rPr>
        <w:t>f. On-Site Management: Oversee and provide full support for day of event logistics and operations during the DMB Summit, ensuring a seamless and successful experience and execution for all participants addressing any issues that arise.</w:t>
      </w:r>
    </w:p>
    <w:p xmlns:wp14="http://schemas.microsoft.com/office/word/2010/wordml" w:rsidP="761E592C" wp14:paraId="624BAE24" wp14:textId="42E26952">
      <w:pPr>
        <w:spacing w:before="0" w:beforeAutospacing="off" w:after="0" w:afterAutospacing="off"/>
        <w:ind w:left="0" w:right="270"/>
        <w:jc w:val="both"/>
      </w:pPr>
      <w:r w:rsidRPr="761E592C" w:rsidR="70600C91">
        <w:rPr>
          <w:rFonts w:ascii="Arial" w:hAnsi="Arial" w:eastAsia="Arial" w:cs="Arial"/>
          <w:noProof w:val="0"/>
          <w:sz w:val="22"/>
          <w:szCs w:val="22"/>
          <w:lang w:val="en-US"/>
        </w:rPr>
        <w:t xml:space="preserve"> </w:t>
      </w:r>
    </w:p>
    <w:p xmlns:wp14="http://schemas.microsoft.com/office/word/2010/wordml" w:rsidP="761E592C" wp14:paraId="0AC9F864" wp14:textId="6ED1640F">
      <w:pPr>
        <w:spacing w:before="0" w:beforeAutospacing="off" w:after="0" w:afterAutospacing="off"/>
        <w:ind w:left="0" w:right="270"/>
        <w:jc w:val="both"/>
      </w:pPr>
      <w:r w:rsidRPr="761E592C" w:rsidR="70600C91">
        <w:rPr>
          <w:rFonts w:ascii="Arial" w:hAnsi="Arial" w:eastAsia="Arial" w:cs="Arial"/>
          <w:noProof w:val="0"/>
          <w:sz w:val="22"/>
          <w:szCs w:val="22"/>
          <w:lang w:val="en-US"/>
        </w:rPr>
        <w:t>g. Budget Management: Provide detailed cost estimates and regular updates on expenses, manage expenses within the allocated budget and communicating with the DMB team to ensure timely processing of check requests for vendors</w:t>
      </w:r>
    </w:p>
    <w:p xmlns:wp14="http://schemas.microsoft.com/office/word/2010/wordml" w:rsidP="761E592C" wp14:paraId="097D1F65" wp14:textId="2D206002">
      <w:pPr>
        <w:spacing w:before="0" w:beforeAutospacing="off" w:after="0" w:afterAutospacing="off"/>
        <w:ind w:left="0" w:right="270"/>
        <w:jc w:val="both"/>
      </w:pPr>
      <w:r w:rsidRPr="761E592C" w:rsidR="70600C91">
        <w:rPr>
          <w:rFonts w:ascii="Arial" w:hAnsi="Arial" w:eastAsia="Arial" w:cs="Arial"/>
          <w:noProof w:val="0"/>
          <w:sz w:val="22"/>
          <w:szCs w:val="22"/>
          <w:lang w:val="en-US"/>
        </w:rPr>
        <w:t xml:space="preserve"> </w:t>
      </w:r>
    </w:p>
    <w:p xmlns:wp14="http://schemas.microsoft.com/office/word/2010/wordml" w:rsidP="761E592C" wp14:paraId="213730B9" wp14:textId="4F86BF19">
      <w:pPr>
        <w:spacing w:before="0" w:beforeAutospacing="off" w:after="0" w:afterAutospacing="off"/>
        <w:ind w:left="0" w:right="270"/>
        <w:jc w:val="both"/>
      </w:pPr>
      <w:r w:rsidRPr="761E592C" w:rsidR="70600C91">
        <w:rPr>
          <w:rFonts w:ascii="Arial" w:hAnsi="Arial" w:eastAsia="Arial" w:cs="Arial"/>
          <w:noProof w:val="0"/>
          <w:sz w:val="22"/>
          <w:szCs w:val="22"/>
          <w:lang w:val="en-US"/>
        </w:rPr>
        <w:t>Qualification as an Event Planner pursuant to this RFQ will expire on May 31</w:t>
      </w:r>
      <w:r w:rsidRPr="761E592C" w:rsidR="70600C91">
        <w:rPr>
          <w:rFonts w:ascii="Arial" w:hAnsi="Arial" w:eastAsia="Arial" w:cs="Arial"/>
          <w:noProof w:val="0"/>
          <w:sz w:val="22"/>
          <w:szCs w:val="22"/>
          <w:vertAlign w:val="superscript"/>
          <w:lang w:val="en-US"/>
        </w:rPr>
        <w:t>st</w:t>
      </w:r>
      <w:r w:rsidRPr="761E592C" w:rsidR="70600C91">
        <w:rPr>
          <w:rFonts w:ascii="Arial" w:hAnsi="Arial" w:eastAsia="Arial" w:cs="Arial"/>
          <w:noProof w:val="0"/>
          <w:sz w:val="22"/>
          <w:szCs w:val="22"/>
          <w:lang w:val="en-US"/>
        </w:rPr>
        <w:t xml:space="preserve">, 2025. However, the DEGA may extend the qualification period up to an additional twelve (12) months.  All Event Planners seeking to continue performing the services requested hereunder must re-apply when the term (including any extension thereof) has ended and an RFQ is available for applicants. </w:t>
      </w:r>
    </w:p>
    <w:p xmlns:wp14="http://schemas.microsoft.com/office/word/2010/wordml" w:rsidP="761E592C" wp14:paraId="43141542" wp14:textId="28702E96">
      <w:pPr>
        <w:spacing w:before="0" w:beforeAutospacing="off" w:after="0" w:afterAutospacing="off"/>
        <w:ind w:left="0" w:right="270"/>
        <w:jc w:val="both"/>
      </w:pPr>
      <w:r w:rsidRPr="761E592C" w:rsidR="70600C91">
        <w:rPr>
          <w:rFonts w:ascii="Arial" w:hAnsi="Arial" w:eastAsia="Arial" w:cs="Arial"/>
          <w:noProof w:val="0"/>
          <w:sz w:val="22"/>
          <w:szCs w:val="22"/>
          <w:lang w:val="en-US"/>
        </w:rPr>
        <w:t xml:space="preserve"> </w:t>
      </w:r>
    </w:p>
    <w:p xmlns:wp14="http://schemas.microsoft.com/office/word/2010/wordml" w:rsidP="761E592C" wp14:paraId="2B8BE6EA" wp14:textId="3270AC66">
      <w:pPr>
        <w:spacing w:before="0" w:beforeAutospacing="off" w:after="0" w:afterAutospacing="off"/>
        <w:ind w:left="0" w:right="270"/>
        <w:jc w:val="both"/>
      </w:pPr>
      <w:r w:rsidRPr="761E592C" w:rsidR="70600C91">
        <w:rPr>
          <w:rFonts w:ascii="Arial" w:hAnsi="Arial" w:eastAsia="Arial" w:cs="Arial"/>
          <w:b w:val="1"/>
          <w:bCs w:val="1"/>
          <w:noProof w:val="0"/>
          <w:sz w:val="22"/>
          <w:szCs w:val="22"/>
          <w:lang w:val="en-US"/>
        </w:rPr>
        <w:t>Submission Guidelines:</w:t>
      </w:r>
    </w:p>
    <w:p xmlns:wp14="http://schemas.microsoft.com/office/word/2010/wordml" w:rsidP="761E592C" wp14:paraId="149F5200" wp14:textId="5EC79D62">
      <w:pPr>
        <w:spacing w:before="0" w:beforeAutospacing="off" w:after="0" w:afterAutospacing="off"/>
        <w:ind w:left="0" w:right="270"/>
        <w:jc w:val="both"/>
      </w:pPr>
      <w:r w:rsidRPr="761E592C" w:rsidR="70600C91">
        <w:rPr>
          <w:rFonts w:ascii="Arial" w:hAnsi="Arial" w:eastAsia="Arial" w:cs="Arial"/>
          <w:noProof w:val="0"/>
          <w:sz w:val="22"/>
          <w:szCs w:val="22"/>
          <w:lang w:val="en-US"/>
        </w:rPr>
        <w:t>All interested event planning companies must submit their qualifications as outlined in this RFQ in accordance with the following guidelines:</w:t>
      </w:r>
    </w:p>
    <w:p xmlns:wp14="http://schemas.microsoft.com/office/word/2010/wordml" w:rsidP="761E592C" wp14:paraId="385CAC3D" wp14:textId="6D021903">
      <w:pPr>
        <w:spacing w:before="0" w:beforeAutospacing="off" w:after="0" w:afterAutospacing="off"/>
        <w:ind w:left="0" w:right="270"/>
        <w:jc w:val="both"/>
      </w:pPr>
      <w:r w:rsidRPr="761E592C" w:rsidR="70600C91">
        <w:rPr>
          <w:rFonts w:ascii="Arial" w:hAnsi="Arial" w:eastAsia="Arial" w:cs="Arial"/>
          <w:noProof w:val="0"/>
          <w:sz w:val="22"/>
          <w:szCs w:val="22"/>
          <w:lang w:val="en-US"/>
        </w:rPr>
        <w:t xml:space="preserve"> </w:t>
      </w:r>
    </w:p>
    <w:p xmlns:wp14="http://schemas.microsoft.com/office/word/2010/wordml" w:rsidP="761E592C" wp14:paraId="27190D78" wp14:textId="1426C184">
      <w:pPr>
        <w:spacing w:before="0" w:beforeAutospacing="off" w:after="0" w:afterAutospacing="off"/>
        <w:ind w:left="0" w:right="270"/>
        <w:jc w:val="both"/>
        <w:rPr>
          <w:rFonts w:ascii="Arial" w:hAnsi="Arial" w:eastAsia="Arial" w:cs="Arial"/>
          <w:noProof w:val="0"/>
          <w:sz w:val="22"/>
          <w:szCs w:val="22"/>
          <w:lang w:val="en-US"/>
        </w:rPr>
      </w:pPr>
      <w:r w:rsidRPr="761E592C" w:rsidR="70600C91">
        <w:rPr>
          <w:rFonts w:ascii="Arial" w:hAnsi="Arial" w:eastAsia="Arial" w:cs="Arial"/>
          <w:noProof w:val="0"/>
          <w:sz w:val="22"/>
          <w:szCs w:val="22"/>
          <w:lang w:val="en-US"/>
        </w:rPr>
        <w:t xml:space="preserve">RFQ submissions are accepted online using the following response form: </w:t>
      </w:r>
      <w:hyperlink r:id="Rdb7dbb5a4d33412c">
        <w:r w:rsidRPr="761E592C" w:rsidR="70600C91">
          <w:rPr>
            <w:rStyle w:val="Hyperlink"/>
            <w:rFonts w:ascii="Arial" w:hAnsi="Arial" w:eastAsia="Arial" w:cs="Arial"/>
            <w:strike w:val="0"/>
            <w:dstrike w:val="0"/>
            <w:noProof w:val="0"/>
            <w:color w:val="0000FF"/>
            <w:sz w:val="22"/>
            <w:szCs w:val="22"/>
            <w:highlight w:val="yellow"/>
            <w:u w:val="single"/>
            <w:lang w:val="en-US"/>
          </w:rPr>
          <w:t>https://apply.detroitmeansbusiness.org/submit</w:t>
        </w:r>
      </w:hyperlink>
      <w:r w:rsidRPr="761E592C" w:rsidR="70600C91">
        <w:rPr>
          <w:rFonts w:ascii="Arial" w:hAnsi="Arial" w:eastAsia="Arial" w:cs="Arial"/>
          <w:noProof w:val="0"/>
          <w:sz w:val="22"/>
          <w:szCs w:val="22"/>
          <w:lang w:val="en-US"/>
        </w:rPr>
        <w:t xml:space="preserve"> no later than Monday, </w:t>
      </w:r>
      <w:r w:rsidRPr="761E592C" w:rsidR="00C4C933">
        <w:rPr>
          <w:rFonts w:ascii="Arial" w:hAnsi="Arial" w:eastAsia="Arial" w:cs="Arial"/>
          <w:noProof w:val="0"/>
          <w:sz w:val="22"/>
          <w:szCs w:val="22"/>
          <w:lang w:val="en-US"/>
        </w:rPr>
        <w:t>November 18th</w:t>
      </w:r>
      <w:r w:rsidRPr="761E592C" w:rsidR="70600C91">
        <w:rPr>
          <w:rFonts w:ascii="Arial" w:hAnsi="Arial" w:eastAsia="Arial" w:cs="Arial"/>
          <w:noProof w:val="0"/>
          <w:sz w:val="22"/>
          <w:szCs w:val="22"/>
          <w:lang w:val="en-US"/>
        </w:rPr>
        <w:t>, at 11:59 pm EDT</w:t>
      </w:r>
    </w:p>
    <w:p xmlns:wp14="http://schemas.microsoft.com/office/word/2010/wordml" w:rsidP="761E592C" wp14:paraId="1CDCA0B9" wp14:textId="3E3AA052">
      <w:pPr>
        <w:spacing w:before="0" w:beforeAutospacing="off" w:after="0" w:afterAutospacing="off"/>
        <w:ind w:left="0" w:right="270"/>
        <w:jc w:val="both"/>
      </w:pPr>
      <w:r w:rsidRPr="761E592C" w:rsidR="70600C91">
        <w:rPr>
          <w:rFonts w:ascii="Arial" w:hAnsi="Arial" w:eastAsia="Arial" w:cs="Arial"/>
          <w:noProof w:val="0"/>
          <w:sz w:val="22"/>
          <w:szCs w:val="22"/>
          <w:lang w:val="en-US"/>
        </w:rPr>
        <w:t xml:space="preserve"> </w:t>
      </w:r>
    </w:p>
    <w:p xmlns:wp14="http://schemas.microsoft.com/office/word/2010/wordml" w:rsidP="761E592C" wp14:paraId="4207068F" wp14:textId="6FBFC457">
      <w:pPr>
        <w:spacing w:before="0" w:beforeAutospacing="off" w:after="120" w:afterAutospacing="off"/>
        <w:ind w:left="0" w:right="274"/>
        <w:jc w:val="both"/>
      </w:pPr>
      <w:r w:rsidRPr="761E592C" w:rsidR="70600C91">
        <w:rPr>
          <w:rFonts w:ascii="Arial" w:hAnsi="Arial" w:eastAsia="Arial" w:cs="Arial"/>
          <w:noProof w:val="0"/>
          <w:sz w:val="22"/>
          <w:szCs w:val="22"/>
          <w:lang w:val="en-US"/>
        </w:rPr>
        <w:t xml:space="preserve">All interested firms/companies must be legally established and registered business </w:t>
      </w:r>
      <w:r w:rsidRPr="761E592C" w:rsidR="70600C91">
        <w:rPr>
          <w:rFonts w:ascii="Arial" w:hAnsi="Arial" w:eastAsia="Arial" w:cs="Arial"/>
          <w:noProof w:val="0"/>
          <w:color w:val="000000" w:themeColor="text1" w:themeTint="FF" w:themeShade="FF"/>
          <w:sz w:val="22"/>
          <w:szCs w:val="22"/>
          <w:lang w:val="en-US"/>
        </w:rPr>
        <w:t>in good standing with the City of Detroit, IRS and state and county government.</w:t>
      </w:r>
    </w:p>
    <w:p xmlns:wp14="http://schemas.microsoft.com/office/word/2010/wordml" w:rsidP="761E592C" wp14:paraId="341A581A" wp14:textId="10099783">
      <w:pPr>
        <w:spacing w:before="0" w:beforeAutospacing="off" w:after="0" w:afterAutospacing="off"/>
        <w:ind w:left="0" w:right="270"/>
        <w:jc w:val="both"/>
      </w:pPr>
      <w:r w:rsidRPr="761E592C" w:rsidR="70600C91">
        <w:rPr>
          <w:rFonts w:ascii="Arial" w:hAnsi="Arial" w:eastAsia="Arial" w:cs="Arial"/>
          <w:noProof w:val="0"/>
          <w:sz w:val="22"/>
          <w:szCs w:val="22"/>
          <w:lang w:val="en-US"/>
        </w:rPr>
        <w:t>Included in the submission must include the following:</w:t>
      </w:r>
    </w:p>
    <w:p xmlns:wp14="http://schemas.microsoft.com/office/word/2010/wordml" w:rsidP="761E592C" wp14:paraId="1A2032A6" wp14:textId="0B754FEA">
      <w:pPr>
        <w:pStyle w:val="ListParagraph"/>
        <w:numPr>
          <w:ilvl w:val="1"/>
          <w:numId w:val="1"/>
        </w:numPr>
        <w:spacing w:before="0" w:beforeAutospacing="off" w:after="0" w:afterAutospacing="off"/>
        <w:ind w:left="1440" w:right="270" w:hanging="360"/>
        <w:jc w:val="both"/>
        <w:rPr>
          <w:rFonts w:ascii="Arial" w:hAnsi="Arial" w:eastAsia="Arial" w:cs="Arial"/>
          <w:noProof w:val="0"/>
          <w:sz w:val="22"/>
          <w:szCs w:val="22"/>
          <w:lang w:val="en-US"/>
        </w:rPr>
      </w:pPr>
      <w:r w:rsidRPr="761E592C" w:rsidR="70600C91">
        <w:rPr>
          <w:rFonts w:ascii="Arial" w:hAnsi="Arial" w:eastAsia="Arial" w:cs="Arial"/>
          <w:noProof w:val="0"/>
          <w:sz w:val="22"/>
          <w:szCs w:val="22"/>
          <w:lang w:val="en-US"/>
        </w:rPr>
        <w:t xml:space="preserve">A W-9 that includes your Employment Identification Number (EIN) </w:t>
      </w:r>
    </w:p>
    <w:p xmlns:wp14="http://schemas.microsoft.com/office/word/2010/wordml" w:rsidP="761E592C" wp14:paraId="6B30C628" wp14:textId="1504711D">
      <w:pPr>
        <w:spacing w:before="0" w:beforeAutospacing="off" w:after="0" w:afterAutospacing="off"/>
        <w:ind w:left="0" w:right="270"/>
        <w:jc w:val="both"/>
      </w:pPr>
      <w:r w:rsidRPr="761E592C" w:rsidR="70600C91">
        <w:rPr>
          <w:rFonts w:ascii="Arial" w:hAnsi="Arial" w:eastAsia="Arial" w:cs="Arial"/>
          <w:noProof w:val="0"/>
          <w:sz w:val="22"/>
          <w:szCs w:val="22"/>
          <w:lang w:val="en-US"/>
        </w:rPr>
        <w:t xml:space="preserve"> </w:t>
      </w:r>
    </w:p>
    <w:p xmlns:wp14="http://schemas.microsoft.com/office/word/2010/wordml" w:rsidP="761E592C" wp14:paraId="0E15DFC0" wp14:textId="6A332AE8">
      <w:pPr>
        <w:pStyle w:val="ListParagraph"/>
        <w:numPr>
          <w:ilvl w:val="1"/>
          <w:numId w:val="1"/>
        </w:numPr>
        <w:spacing w:before="0" w:beforeAutospacing="off" w:after="0" w:afterAutospacing="off"/>
        <w:ind w:left="1440" w:right="0" w:hanging="360"/>
        <w:rPr>
          <w:rFonts w:ascii="Arial" w:hAnsi="Arial" w:eastAsia="Arial" w:cs="Arial"/>
          <w:noProof w:val="0"/>
          <w:sz w:val="22"/>
          <w:szCs w:val="22"/>
          <w:lang w:val="en-US"/>
        </w:rPr>
      </w:pPr>
      <w:r w:rsidRPr="761E592C" w:rsidR="70600C91">
        <w:rPr>
          <w:rFonts w:ascii="Arial" w:hAnsi="Arial" w:eastAsia="Arial" w:cs="Arial"/>
          <w:noProof w:val="0"/>
          <w:sz w:val="22"/>
          <w:szCs w:val="22"/>
          <w:lang w:val="en-US"/>
        </w:rPr>
        <w:t xml:space="preserve">Proof of a D-U-N-S number. Event Planners will need a D-U-N-S number to apply for the Program, since the Program uses federal funds to assist local businesses. A Dun &amp; Bradstreet, or D- U-N-S Number, is a unique nine-digit identification number for each physical location of your business. D-U-N-S Number assignment is free for all businesses required to register with the federal government for contracts or grants. Apply to receive your D-U-N-S number in one business day at the following link: </w:t>
      </w:r>
      <w:hyperlink r:id="R49ff04756c5c4b0f">
        <w:r w:rsidRPr="761E592C" w:rsidR="70600C91">
          <w:rPr>
            <w:rStyle w:val="Hyperlink"/>
            <w:rFonts w:ascii="Arial" w:hAnsi="Arial" w:eastAsia="Arial" w:cs="Arial"/>
            <w:strike w:val="0"/>
            <w:dstrike w:val="0"/>
            <w:noProof w:val="0"/>
            <w:color w:val="0000FF"/>
            <w:sz w:val="22"/>
            <w:szCs w:val="22"/>
            <w:u w:val="single"/>
            <w:lang w:val="en-US"/>
          </w:rPr>
          <w:t>http://fedgov.dnb.com/webform</w:t>
        </w:r>
      </w:hyperlink>
      <w:r w:rsidRPr="761E592C" w:rsidR="70600C91">
        <w:rPr>
          <w:rFonts w:ascii="Arial" w:hAnsi="Arial" w:eastAsia="Arial" w:cs="Arial"/>
          <w:noProof w:val="0"/>
          <w:sz w:val="22"/>
          <w:szCs w:val="22"/>
          <w:lang w:val="en-US"/>
        </w:rPr>
        <w:t xml:space="preserve"> </w:t>
      </w:r>
    </w:p>
    <w:p xmlns:wp14="http://schemas.microsoft.com/office/word/2010/wordml" w:rsidP="761E592C" wp14:paraId="1024CDBA" wp14:textId="3712E390">
      <w:pPr>
        <w:spacing w:before="0" w:beforeAutospacing="off" w:after="0" w:afterAutospacing="off"/>
      </w:pPr>
      <w:r w:rsidRPr="761E592C" w:rsidR="70600C91">
        <w:rPr>
          <w:rFonts w:ascii="Arial" w:hAnsi="Arial" w:eastAsia="Arial" w:cs="Arial"/>
          <w:noProof w:val="0"/>
          <w:sz w:val="22"/>
          <w:szCs w:val="22"/>
          <w:lang w:val="en-US"/>
        </w:rPr>
        <w:t xml:space="preserve"> </w:t>
      </w:r>
    </w:p>
    <w:p xmlns:wp14="http://schemas.microsoft.com/office/word/2010/wordml" w:rsidP="761E592C" wp14:paraId="3EC9EDAD" wp14:textId="4B423E2D">
      <w:pPr>
        <w:pStyle w:val="ListParagraph"/>
        <w:numPr>
          <w:ilvl w:val="1"/>
          <w:numId w:val="1"/>
        </w:numPr>
        <w:spacing w:before="0" w:beforeAutospacing="off" w:after="0" w:afterAutospacing="off"/>
        <w:ind w:left="1440" w:right="0" w:hanging="360"/>
        <w:rPr>
          <w:rFonts w:ascii="Arial" w:hAnsi="Arial" w:eastAsia="Arial" w:cs="Arial"/>
          <w:noProof w:val="0"/>
          <w:sz w:val="22"/>
          <w:szCs w:val="22"/>
          <w:lang w:val="en-US"/>
        </w:rPr>
      </w:pPr>
      <w:r w:rsidRPr="761E592C" w:rsidR="70600C91">
        <w:rPr>
          <w:rFonts w:ascii="Arial" w:hAnsi="Arial" w:eastAsia="Arial" w:cs="Arial"/>
          <w:noProof w:val="0"/>
          <w:sz w:val="22"/>
          <w:szCs w:val="22"/>
          <w:lang w:val="en-US"/>
        </w:rPr>
        <w:t>Cover Letter: Include a brief introduction and overview of your company's experience in organizing similar events. Detail your proposed approach to managing our DMB Summit and highlight any unique strategies or experiences that set your company apart.</w:t>
      </w:r>
    </w:p>
    <w:p xmlns:wp14="http://schemas.microsoft.com/office/word/2010/wordml" w:rsidP="761E592C" wp14:paraId="30DA2BD3" wp14:textId="0E2BDBE5">
      <w:pPr>
        <w:spacing w:before="0" w:beforeAutospacing="off" w:after="0" w:afterAutospacing="off"/>
      </w:pPr>
      <w:r w:rsidRPr="761E592C" w:rsidR="70600C91">
        <w:rPr>
          <w:rFonts w:ascii="Arial" w:hAnsi="Arial" w:eastAsia="Arial" w:cs="Arial"/>
          <w:noProof w:val="0"/>
          <w:sz w:val="22"/>
          <w:szCs w:val="22"/>
          <w:lang w:val="en-US"/>
        </w:rPr>
        <w:t xml:space="preserve"> </w:t>
      </w:r>
    </w:p>
    <w:p xmlns:wp14="http://schemas.microsoft.com/office/word/2010/wordml" w:rsidP="761E592C" wp14:paraId="093A03C6" wp14:textId="7A69827E">
      <w:pPr>
        <w:pStyle w:val="ListParagraph"/>
        <w:numPr>
          <w:ilvl w:val="1"/>
          <w:numId w:val="1"/>
        </w:numPr>
        <w:spacing w:before="0" w:beforeAutospacing="off" w:after="0" w:afterAutospacing="off"/>
        <w:ind w:left="1440" w:right="0" w:hanging="360"/>
        <w:rPr>
          <w:rFonts w:ascii="Arial" w:hAnsi="Arial" w:eastAsia="Arial" w:cs="Arial"/>
          <w:noProof w:val="0"/>
          <w:sz w:val="22"/>
          <w:szCs w:val="22"/>
          <w:lang w:val="en-US"/>
        </w:rPr>
      </w:pPr>
      <w:r w:rsidRPr="761E592C" w:rsidR="70600C91">
        <w:rPr>
          <w:rFonts w:ascii="Arial" w:hAnsi="Arial" w:eastAsia="Arial" w:cs="Arial"/>
          <w:noProof w:val="0"/>
          <w:sz w:val="22"/>
          <w:szCs w:val="22"/>
          <w:lang w:val="en-US"/>
        </w:rPr>
        <w:t>Cost Estimate: Provide a detailed breakdown of all costs associated with your event planning services, including planning sessions before the event, day of event and post event services provided. Costs may include but are not limited to the following:</w:t>
      </w:r>
    </w:p>
    <w:tbl>
      <w:tblPr>
        <w:tblStyle w:val="TableGrid"/>
        <w:tblW w:w="0" w:type="auto"/>
        <w:tblInd w:w="1440" w:type="dxa"/>
        <w:tblLayout w:type="fixed"/>
        <w:tblLook w:val="06A0" w:firstRow="1" w:lastRow="0" w:firstColumn="1" w:lastColumn="0" w:noHBand="1" w:noVBand="1"/>
      </w:tblPr>
      <w:tblGrid>
        <w:gridCol w:w="7620"/>
      </w:tblGrid>
      <w:tr w:rsidR="761E592C" w:rsidTr="761E592C" w14:paraId="08ED0BC9">
        <w:trPr>
          <w:trHeight w:val="300"/>
        </w:trPr>
        <w:tc>
          <w:tcPr>
            <w:tcW w:w="762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61E592C" w:rsidP="761E592C" w:rsidRDefault="761E592C" w14:paraId="447B1B95" w14:textId="36C73615">
            <w:pPr>
              <w:spacing w:before="0" w:beforeAutospacing="off" w:after="0" w:afterAutospacing="off"/>
            </w:pPr>
            <w:r w:rsidRPr="761E592C" w:rsidR="761E592C">
              <w:rPr>
                <w:rFonts w:ascii="Arial" w:hAnsi="Arial" w:eastAsia="Arial" w:cs="Arial"/>
                <w:b w:val="1"/>
                <w:bCs w:val="1"/>
                <w:sz w:val="22"/>
                <w:szCs w:val="22"/>
              </w:rPr>
              <w:t>Meeting and Event Management</w:t>
            </w:r>
          </w:p>
          <w:p w:rsidR="761E592C" w:rsidP="761E592C" w:rsidRDefault="761E592C" w14:paraId="6C828EFD" w14:textId="7B011131">
            <w:pPr>
              <w:pStyle w:val="ListParagraph"/>
              <w:numPr>
                <w:ilvl w:val="0"/>
                <w:numId w:val="2"/>
              </w:numPr>
              <w:spacing w:before="0" w:beforeAutospacing="off" w:after="0" w:afterAutospacing="off"/>
              <w:ind w:left="720" w:right="0" w:hanging="360"/>
              <w:rPr>
                <w:rFonts w:ascii="Arial" w:hAnsi="Arial" w:eastAsia="Arial" w:cs="Arial"/>
                <w:color w:val="333333"/>
                <w:sz w:val="22"/>
                <w:szCs w:val="22"/>
              </w:rPr>
            </w:pPr>
            <w:r w:rsidRPr="761E592C" w:rsidR="761E592C">
              <w:rPr>
                <w:rFonts w:ascii="Arial" w:hAnsi="Arial" w:eastAsia="Arial" w:cs="Arial"/>
                <w:color w:val="333333"/>
                <w:sz w:val="22"/>
                <w:szCs w:val="22"/>
              </w:rPr>
              <w:t>Budget Management</w:t>
            </w:r>
          </w:p>
          <w:p w:rsidR="761E592C" w:rsidP="761E592C" w:rsidRDefault="761E592C" w14:paraId="10523CCA" w14:textId="1336408D">
            <w:pPr>
              <w:pStyle w:val="ListParagraph"/>
              <w:numPr>
                <w:ilvl w:val="0"/>
                <w:numId w:val="2"/>
              </w:numPr>
              <w:spacing w:before="0" w:beforeAutospacing="off" w:after="0" w:afterAutospacing="off"/>
              <w:ind w:left="720" w:right="0" w:hanging="360"/>
              <w:rPr>
                <w:rFonts w:ascii="Arial" w:hAnsi="Arial" w:eastAsia="Arial" w:cs="Arial"/>
                <w:color w:val="333333"/>
                <w:sz w:val="22"/>
                <w:szCs w:val="22"/>
              </w:rPr>
            </w:pPr>
            <w:r w:rsidRPr="761E592C" w:rsidR="761E592C">
              <w:rPr>
                <w:rFonts w:ascii="Arial" w:hAnsi="Arial" w:eastAsia="Arial" w:cs="Arial"/>
                <w:color w:val="333333"/>
                <w:sz w:val="22"/>
                <w:szCs w:val="22"/>
              </w:rPr>
              <w:t>Project Management</w:t>
            </w:r>
          </w:p>
          <w:p w:rsidR="761E592C" w:rsidP="761E592C" w:rsidRDefault="761E592C" w14:paraId="5BFCB86A" w14:textId="27D51917">
            <w:pPr>
              <w:pStyle w:val="ListParagraph"/>
              <w:numPr>
                <w:ilvl w:val="0"/>
                <w:numId w:val="2"/>
              </w:numPr>
              <w:spacing w:before="0" w:beforeAutospacing="off" w:after="0" w:afterAutospacing="off"/>
              <w:ind w:left="720" w:right="0" w:hanging="360"/>
              <w:rPr>
                <w:rFonts w:ascii="Arial" w:hAnsi="Arial" w:eastAsia="Arial" w:cs="Arial"/>
                <w:color w:val="333333"/>
                <w:sz w:val="22"/>
                <w:szCs w:val="22"/>
              </w:rPr>
            </w:pPr>
            <w:r w:rsidRPr="761E592C" w:rsidR="761E592C">
              <w:rPr>
                <w:rFonts w:ascii="Arial" w:hAnsi="Arial" w:eastAsia="Arial" w:cs="Arial"/>
                <w:color w:val="333333"/>
                <w:sz w:val="22"/>
                <w:szCs w:val="22"/>
              </w:rPr>
              <w:t>Speaker Coordination</w:t>
            </w:r>
          </w:p>
          <w:p w:rsidR="761E592C" w:rsidP="761E592C" w:rsidRDefault="761E592C" w14:paraId="7E61F796" w14:textId="4D8A7423">
            <w:pPr>
              <w:pStyle w:val="ListParagraph"/>
              <w:numPr>
                <w:ilvl w:val="0"/>
                <w:numId w:val="2"/>
              </w:numPr>
              <w:spacing w:before="0" w:beforeAutospacing="off" w:after="0" w:afterAutospacing="off"/>
              <w:ind w:left="720" w:right="0" w:hanging="360"/>
              <w:rPr>
                <w:rFonts w:ascii="Arial" w:hAnsi="Arial" w:eastAsia="Arial" w:cs="Arial"/>
                <w:color w:val="333333"/>
                <w:sz w:val="22"/>
                <w:szCs w:val="22"/>
              </w:rPr>
            </w:pPr>
            <w:r w:rsidRPr="761E592C" w:rsidR="761E592C">
              <w:rPr>
                <w:rFonts w:ascii="Arial" w:hAnsi="Arial" w:eastAsia="Arial" w:cs="Arial"/>
                <w:color w:val="333333"/>
                <w:sz w:val="22"/>
                <w:szCs w:val="22"/>
              </w:rPr>
              <w:t>Creative and Theme Development</w:t>
            </w:r>
          </w:p>
        </w:tc>
      </w:tr>
      <w:tr w:rsidR="761E592C" w:rsidTr="761E592C" w14:paraId="4EAE8256">
        <w:trPr>
          <w:trHeight w:val="300"/>
        </w:trPr>
        <w:tc>
          <w:tcPr>
            <w:tcW w:w="762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61E592C" w:rsidP="761E592C" w:rsidRDefault="761E592C" w14:paraId="17CFF3DC" w14:textId="60B34346">
            <w:pPr>
              <w:spacing w:before="0" w:beforeAutospacing="off" w:after="0" w:afterAutospacing="off"/>
            </w:pPr>
            <w:r w:rsidRPr="761E592C" w:rsidR="761E592C">
              <w:rPr>
                <w:rFonts w:ascii="Arial" w:hAnsi="Arial" w:eastAsia="Arial" w:cs="Arial"/>
                <w:b w:val="1"/>
                <w:bCs w:val="1"/>
                <w:color w:val="333333"/>
                <w:sz w:val="22"/>
                <w:szCs w:val="22"/>
              </w:rPr>
              <w:t xml:space="preserve">Logistics </w:t>
            </w:r>
            <w:r w:rsidRPr="761E592C" w:rsidR="761E592C">
              <w:rPr>
                <w:rFonts w:ascii="Arial" w:hAnsi="Arial" w:eastAsia="Arial" w:cs="Arial"/>
                <w:color w:val="333333"/>
                <w:sz w:val="22"/>
                <w:szCs w:val="22"/>
              </w:rPr>
              <w:t>(Supplier Sourcing/Mgt)</w:t>
            </w:r>
          </w:p>
          <w:p w:rsidR="761E592C" w:rsidP="761E592C" w:rsidRDefault="761E592C" w14:paraId="6675FC01" w14:textId="18B8C891">
            <w:pPr>
              <w:pStyle w:val="ListParagraph"/>
              <w:numPr>
                <w:ilvl w:val="0"/>
                <w:numId w:val="2"/>
              </w:numPr>
              <w:spacing w:before="0" w:beforeAutospacing="off" w:after="0" w:afterAutospacing="off"/>
              <w:ind w:left="720" w:right="0" w:hanging="360"/>
              <w:rPr>
                <w:rFonts w:ascii="Arial" w:hAnsi="Arial" w:eastAsia="Arial" w:cs="Arial"/>
                <w:color w:val="333333"/>
                <w:sz w:val="22"/>
                <w:szCs w:val="22"/>
              </w:rPr>
            </w:pPr>
            <w:r w:rsidRPr="761E592C" w:rsidR="761E592C">
              <w:rPr>
                <w:rFonts w:ascii="Arial" w:hAnsi="Arial" w:eastAsia="Arial" w:cs="Arial"/>
                <w:color w:val="333333"/>
                <w:sz w:val="22"/>
                <w:szCs w:val="22"/>
              </w:rPr>
              <w:t>Audiovisual</w:t>
            </w:r>
          </w:p>
          <w:p w:rsidR="761E592C" w:rsidP="761E592C" w:rsidRDefault="761E592C" w14:paraId="4EBAC139" w14:textId="2F0E61F4">
            <w:pPr>
              <w:pStyle w:val="ListParagraph"/>
              <w:numPr>
                <w:ilvl w:val="0"/>
                <w:numId w:val="2"/>
              </w:numPr>
              <w:spacing w:before="0" w:beforeAutospacing="off" w:after="0" w:afterAutospacing="off"/>
              <w:ind w:left="720" w:right="0" w:hanging="360"/>
              <w:rPr>
                <w:rFonts w:ascii="Arial" w:hAnsi="Arial" w:eastAsia="Arial" w:cs="Arial"/>
                <w:color w:val="333333"/>
                <w:sz w:val="22"/>
                <w:szCs w:val="22"/>
              </w:rPr>
            </w:pPr>
            <w:r w:rsidRPr="761E592C" w:rsidR="761E592C">
              <w:rPr>
                <w:rFonts w:ascii="Arial" w:hAnsi="Arial" w:eastAsia="Arial" w:cs="Arial"/>
                <w:color w:val="333333"/>
                <w:sz w:val="22"/>
                <w:szCs w:val="22"/>
              </w:rPr>
              <w:t>Décor</w:t>
            </w:r>
          </w:p>
          <w:p w:rsidR="761E592C" w:rsidP="761E592C" w:rsidRDefault="761E592C" w14:paraId="4EA459E5" w14:textId="6EA1061E">
            <w:pPr>
              <w:pStyle w:val="ListParagraph"/>
              <w:numPr>
                <w:ilvl w:val="0"/>
                <w:numId w:val="2"/>
              </w:numPr>
              <w:spacing w:before="0" w:beforeAutospacing="off" w:after="0" w:afterAutospacing="off"/>
              <w:ind w:left="720" w:right="0" w:hanging="360"/>
              <w:rPr>
                <w:rFonts w:ascii="Arial" w:hAnsi="Arial" w:eastAsia="Arial" w:cs="Arial"/>
                <w:color w:val="333333"/>
                <w:sz w:val="22"/>
                <w:szCs w:val="22"/>
              </w:rPr>
            </w:pPr>
            <w:r w:rsidRPr="761E592C" w:rsidR="761E592C">
              <w:rPr>
                <w:rFonts w:ascii="Arial" w:hAnsi="Arial" w:eastAsia="Arial" w:cs="Arial"/>
                <w:color w:val="333333"/>
                <w:sz w:val="22"/>
                <w:szCs w:val="22"/>
              </w:rPr>
              <w:t>Digital Production</w:t>
            </w:r>
          </w:p>
          <w:p w:rsidR="761E592C" w:rsidP="761E592C" w:rsidRDefault="761E592C" w14:paraId="4C16071A" w14:textId="05884F31">
            <w:pPr>
              <w:pStyle w:val="ListParagraph"/>
              <w:numPr>
                <w:ilvl w:val="0"/>
                <w:numId w:val="2"/>
              </w:numPr>
              <w:spacing w:before="0" w:beforeAutospacing="off" w:after="0" w:afterAutospacing="off"/>
              <w:ind w:left="720" w:right="0" w:hanging="360"/>
              <w:rPr>
                <w:rFonts w:ascii="Arial" w:hAnsi="Arial" w:eastAsia="Arial" w:cs="Arial"/>
                <w:color w:val="333333"/>
                <w:sz w:val="22"/>
                <w:szCs w:val="22"/>
              </w:rPr>
            </w:pPr>
            <w:r w:rsidRPr="761E592C" w:rsidR="761E592C">
              <w:rPr>
                <w:rFonts w:ascii="Arial" w:hAnsi="Arial" w:eastAsia="Arial" w:cs="Arial"/>
                <w:color w:val="333333"/>
                <w:sz w:val="22"/>
                <w:szCs w:val="22"/>
              </w:rPr>
              <w:t>Entertainers and Talent</w:t>
            </w:r>
          </w:p>
          <w:p w:rsidR="761E592C" w:rsidP="761E592C" w:rsidRDefault="761E592C" w14:paraId="757CE91D" w14:textId="6BAEED36">
            <w:pPr>
              <w:pStyle w:val="ListParagraph"/>
              <w:numPr>
                <w:ilvl w:val="0"/>
                <w:numId w:val="2"/>
              </w:numPr>
              <w:spacing w:before="0" w:beforeAutospacing="off" w:after="0" w:afterAutospacing="off"/>
              <w:ind w:left="720" w:right="0" w:hanging="360"/>
              <w:rPr>
                <w:rFonts w:ascii="Arial" w:hAnsi="Arial" w:eastAsia="Arial" w:cs="Arial"/>
                <w:color w:val="333333"/>
                <w:sz w:val="22"/>
                <w:szCs w:val="22"/>
              </w:rPr>
            </w:pPr>
            <w:r w:rsidRPr="761E592C" w:rsidR="761E592C">
              <w:rPr>
                <w:rFonts w:ascii="Arial" w:hAnsi="Arial" w:eastAsia="Arial" w:cs="Arial"/>
                <w:color w:val="333333"/>
                <w:sz w:val="22"/>
                <w:szCs w:val="22"/>
              </w:rPr>
              <w:t>Food and Beverage</w:t>
            </w:r>
          </w:p>
          <w:p w:rsidR="761E592C" w:rsidP="761E592C" w:rsidRDefault="761E592C" w14:paraId="21DAF6C3" w14:textId="78326C7D">
            <w:pPr>
              <w:pStyle w:val="ListParagraph"/>
              <w:numPr>
                <w:ilvl w:val="0"/>
                <w:numId w:val="2"/>
              </w:numPr>
              <w:spacing w:before="0" w:beforeAutospacing="off" w:after="0" w:afterAutospacing="off"/>
              <w:ind w:left="720" w:right="0" w:hanging="360"/>
              <w:rPr>
                <w:rFonts w:ascii="Arial" w:hAnsi="Arial" w:eastAsia="Arial" w:cs="Arial"/>
                <w:color w:val="333333"/>
                <w:sz w:val="22"/>
                <w:szCs w:val="22"/>
              </w:rPr>
            </w:pPr>
            <w:r w:rsidRPr="761E592C" w:rsidR="761E592C">
              <w:rPr>
                <w:rFonts w:ascii="Arial" w:hAnsi="Arial" w:eastAsia="Arial" w:cs="Arial"/>
                <w:color w:val="333333"/>
                <w:sz w:val="22"/>
                <w:szCs w:val="22"/>
              </w:rPr>
              <w:t>Gifts and Giveaways</w:t>
            </w:r>
          </w:p>
          <w:p w:rsidR="761E592C" w:rsidP="761E592C" w:rsidRDefault="761E592C" w14:paraId="28897B83" w14:textId="49C0CE89">
            <w:pPr>
              <w:pStyle w:val="ListParagraph"/>
              <w:numPr>
                <w:ilvl w:val="0"/>
                <w:numId w:val="2"/>
              </w:numPr>
              <w:spacing w:before="0" w:beforeAutospacing="off" w:after="0" w:afterAutospacing="off"/>
              <w:ind w:left="720" w:right="0" w:hanging="360"/>
              <w:rPr>
                <w:rFonts w:ascii="Arial" w:hAnsi="Arial" w:eastAsia="Arial" w:cs="Arial"/>
                <w:color w:val="333333"/>
                <w:sz w:val="22"/>
                <w:szCs w:val="22"/>
              </w:rPr>
            </w:pPr>
            <w:r w:rsidRPr="761E592C" w:rsidR="761E592C">
              <w:rPr>
                <w:rFonts w:ascii="Arial" w:hAnsi="Arial" w:eastAsia="Arial" w:cs="Arial"/>
                <w:color w:val="333333"/>
                <w:sz w:val="22"/>
                <w:szCs w:val="22"/>
              </w:rPr>
              <w:t>Rentals</w:t>
            </w:r>
          </w:p>
          <w:p w:rsidR="761E592C" w:rsidP="761E592C" w:rsidRDefault="761E592C" w14:paraId="3583498C" w14:textId="1E416947">
            <w:pPr>
              <w:pStyle w:val="ListParagraph"/>
              <w:numPr>
                <w:ilvl w:val="0"/>
                <w:numId w:val="2"/>
              </w:numPr>
              <w:spacing w:before="0" w:beforeAutospacing="off" w:after="0" w:afterAutospacing="off"/>
              <w:ind w:left="720" w:right="0" w:hanging="360"/>
              <w:rPr>
                <w:rFonts w:ascii="Arial" w:hAnsi="Arial" w:eastAsia="Arial" w:cs="Arial"/>
                <w:color w:val="333333"/>
                <w:sz w:val="22"/>
                <w:szCs w:val="22"/>
              </w:rPr>
            </w:pPr>
            <w:r w:rsidRPr="761E592C" w:rsidR="761E592C">
              <w:rPr>
                <w:rFonts w:ascii="Arial" w:hAnsi="Arial" w:eastAsia="Arial" w:cs="Arial"/>
                <w:color w:val="333333"/>
                <w:sz w:val="22"/>
                <w:szCs w:val="22"/>
              </w:rPr>
              <w:t>Printing</w:t>
            </w:r>
          </w:p>
          <w:p w:rsidR="761E592C" w:rsidP="761E592C" w:rsidRDefault="761E592C" w14:paraId="476FF47F" w14:textId="75089A6F">
            <w:pPr>
              <w:pStyle w:val="ListParagraph"/>
              <w:numPr>
                <w:ilvl w:val="0"/>
                <w:numId w:val="2"/>
              </w:numPr>
              <w:spacing w:before="0" w:beforeAutospacing="off" w:after="0" w:afterAutospacing="off"/>
              <w:ind w:left="720" w:right="0" w:hanging="360"/>
              <w:rPr>
                <w:rFonts w:ascii="Arial" w:hAnsi="Arial" w:eastAsia="Arial" w:cs="Arial"/>
                <w:color w:val="333333"/>
                <w:sz w:val="22"/>
                <w:szCs w:val="22"/>
              </w:rPr>
            </w:pPr>
            <w:r w:rsidRPr="761E592C" w:rsidR="761E592C">
              <w:rPr>
                <w:rFonts w:ascii="Arial" w:hAnsi="Arial" w:eastAsia="Arial" w:cs="Arial"/>
                <w:color w:val="333333"/>
                <w:sz w:val="22"/>
                <w:szCs w:val="22"/>
              </w:rPr>
              <w:t>Security</w:t>
            </w:r>
          </w:p>
          <w:p w:rsidR="761E592C" w:rsidP="761E592C" w:rsidRDefault="761E592C" w14:paraId="68537025" w14:textId="2A1BF4F3">
            <w:pPr>
              <w:pStyle w:val="ListParagraph"/>
              <w:numPr>
                <w:ilvl w:val="0"/>
                <w:numId w:val="2"/>
              </w:numPr>
              <w:spacing w:before="0" w:beforeAutospacing="off" w:after="0" w:afterAutospacing="off"/>
              <w:ind w:left="720" w:right="0" w:hanging="360"/>
              <w:rPr>
                <w:rFonts w:ascii="Arial" w:hAnsi="Arial" w:eastAsia="Arial" w:cs="Arial"/>
                <w:color w:val="333333"/>
                <w:sz w:val="22"/>
                <w:szCs w:val="22"/>
              </w:rPr>
            </w:pPr>
            <w:r w:rsidRPr="761E592C" w:rsidR="761E592C">
              <w:rPr>
                <w:rFonts w:ascii="Arial" w:hAnsi="Arial" w:eastAsia="Arial" w:cs="Arial"/>
                <w:color w:val="333333"/>
                <w:sz w:val="22"/>
                <w:szCs w:val="22"/>
              </w:rPr>
              <w:t>Translation and Interpretation</w:t>
            </w:r>
          </w:p>
          <w:p w:rsidR="761E592C" w:rsidP="761E592C" w:rsidRDefault="761E592C" w14:paraId="5C0084CE" w14:textId="03C515A8">
            <w:pPr>
              <w:pStyle w:val="ListParagraph"/>
              <w:numPr>
                <w:ilvl w:val="0"/>
                <w:numId w:val="2"/>
              </w:numPr>
              <w:spacing w:before="0" w:beforeAutospacing="off" w:after="0" w:afterAutospacing="off"/>
              <w:ind w:left="720" w:right="0" w:hanging="360"/>
              <w:rPr>
                <w:rFonts w:ascii="Arial" w:hAnsi="Arial" w:eastAsia="Arial" w:cs="Arial"/>
                <w:color w:val="333333"/>
                <w:sz w:val="22"/>
                <w:szCs w:val="22"/>
              </w:rPr>
            </w:pPr>
            <w:r w:rsidRPr="761E592C" w:rsidR="761E592C">
              <w:rPr>
                <w:rFonts w:ascii="Arial" w:hAnsi="Arial" w:eastAsia="Arial" w:cs="Arial"/>
                <w:color w:val="333333"/>
                <w:sz w:val="22"/>
                <w:szCs w:val="22"/>
              </w:rPr>
              <w:t>Venues (Site Research and Contract Negotiation)</w:t>
            </w:r>
          </w:p>
          <w:p w:rsidR="761E592C" w:rsidP="761E592C" w:rsidRDefault="761E592C" w14:paraId="23566768" w14:textId="69E25546">
            <w:pPr>
              <w:pStyle w:val="ListParagraph"/>
              <w:numPr>
                <w:ilvl w:val="0"/>
                <w:numId w:val="2"/>
              </w:numPr>
              <w:spacing w:before="0" w:beforeAutospacing="off" w:after="0" w:afterAutospacing="off"/>
              <w:ind w:left="720" w:right="0" w:hanging="360"/>
              <w:rPr>
                <w:rFonts w:ascii="Arial" w:hAnsi="Arial" w:eastAsia="Arial" w:cs="Arial"/>
                <w:color w:val="333333"/>
                <w:sz w:val="22"/>
                <w:szCs w:val="22"/>
              </w:rPr>
            </w:pPr>
            <w:r w:rsidRPr="761E592C" w:rsidR="761E592C">
              <w:rPr>
                <w:rFonts w:ascii="Arial" w:hAnsi="Arial" w:eastAsia="Arial" w:cs="Arial"/>
                <w:color w:val="333333"/>
                <w:sz w:val="22"/>
                <w:szCs w:val="22"/>
              </w:rPr>
              <w:t>Video Creation</w:t>
            </w:r>
          </w:p>
          <w:p w:rsidR="761E592C" w:rsidP="761E592C" w:rsidRDefault="761E592C" w14:paraId="373B7113" w14:textId="136324CC">
            <w:pPr>
              <w:pStyle w:val="ListParagraph"/>
              <w:numPr>
                <w:ilvl w:val="0"/>
                <w:numId w:val="2"/>
              </w:numPr>
              <w:spacing w:before="0" w:beforeAutospacing="off" w:after="0" w:afterAutospacing="off"/>
              <w:ind w:left="720" w:right="0" w:hanging="360"/>
              <w:rPr>
                <w:rFonts w:ascii="Arial" w:hAnsi="Arial" w:eastAsia="Arial" w:cs="Arial"/>
                <w:color w:val="333333"/>
                <w:sz w:val="22"/>
                <w:szCs w:val="22"/>
              </w:rPr>
            </w:pPr>
            <w:r w:rsidRPr="761E592C" w:rsidR="761E592C">
              <w:rPr>
                <w:rFonts w:ascii="Arial" w:hAnsi="Arial" w:eastAsia="Arial" w:cs="Arial"/>
                <w:color w:val="333333"/>
                <w:sz w:val="22"/>
                <w:szCs w:val="22"/>
              </w:rPr>
              <w:t>VIP Management</w:t>
            </w:r>
          </w:p>
        </w:tc>
      </w:tr>
      <w:tr w:rsidR="761E592C" w:rsidTr="761E592C" w14:paraId="16C99FA1">
        <w:trPr>
          <w:trHeight w:val="300"/>
        </w:trPr>
        <w:tc>
          <w:tcPr>
            <w:tcW w:w="762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61E592C" w:rsidP="761E592C" w:rsidRDefault="761E592C" w14:paraId="5ED0D584" w14:textId="253DEA14">
            <w:pPr>
              <w:spacing w:before="0" w:beforeAutospacing="off" w:after="0" w:afterAutospacing="off"/>
            </w:pPr>
            <w:r w:rsidRPr="761E592C" w:rsidR="761E592C">
              <w:rPr>
                <w:rFonts w:ascii="Arial" w:hAnsi="Arial" w:eastAsia="Arial" w:cs="Arial"/>
                <w:b w:val="1"/>
                <w:bCs w:val="1"/>
                <w:color w:val="333333"/>
                <w:sz w:val="22"/>
                <w:szCs w:val="22"/>
              </w:rPr>
              <w:t>Communication</w:t>
            </w:r>
          </w:p>
          <w:p w:rsidR="761E592C" w:rsidP="761E592C" w:rsidRDefault="761E592C" w14:paraId="161CF418" w14:textId="30CE08B9">
            <w:pPr>
              <w:pStyle w:val="ListParagraph"/>
              <w:numPr>
                <w:ilvl w:val="0"/>
                <w:numId w:val="2"/>
              </w:numPr>
              <w:spacing w:before="0" w:beforeAutospacing="off" w:after="0" w:afterAutospacing="off"/>
              <w:ind w:left="720" w:right="0" w:hanging="360"/>
              <w:rPr>
                <w:rFonts w:ascii="Arial" w:hAnsi="Arial" w:eastAsia="Arial" w:cs="Arial"/>
                <w:color w:val="333333"/>
                <w:sz w:val="22"/>
                <w:szCs w:val="22"/>
              </w:rPr>
            </w:pPr>
            <w:r w:rsidRPr="761E592C" w:rsidR="761E592C">
              <w:rPr>
                <w:rFonts w:ascii="Arial" w:hAnsi="Arial" w:eastAsia="Arial" w:cs="Arial"/>
                <w:color w:val="333333"/>
                <w:sz w:val="22"/>
                <w:szCs w:val="22"/>
              </w:rPr>
              <w:t xml:space="preserve">Content Creation </w:t>
            </w:r>
          </w:p>
          <w:p w:rsidR="761E592C" w:rsidP="761E592C" w:rsidRDefault="761E592C" w14:paraId="323017DB" w14:textId="7413FBDE">
            <w:pPr>
              <w:pStyle w:val="ListParagraph"/>
              <w:numPr>
                <w:ilvl w:val="0"/>
                <w:numId w:val="2"/>
              </w:numPr>
              <w:spacing w:before="0" w:beforeAutospacing="off" w:after="0" w:afterAutospacing="off"/>
              <w:ind w:left="720" w:right="0" w:hanging="360"/>
              <w:rPr>
                <w:rFonts w:ascii="Arial" w:hAnsi="Arial" w:eastAsia="Arial" w:cs="Arial"/>
                <w:color w:val="333333"/>
                <w:sz w:val="22"/>
                <w:szCs w:val="22"/>
              </w:rPr>
            </w:pPr>
            <w:r w:rsidRPr="761E592C" w:rsidR="761E592C">
              <w:rPr>
                <w:rFonts w:ascii="Arial" w:hAnsi="Arial" w:eastAsia="Arial" w:cs="Arial"/>
                <w:color w:val="333333"/>
                <w:sz w:val="22"/>
                <w:szCs w:val="22"/>
              </w:rPr>
              <w:t>Event Marketing</w:t>
            </w:r>
          </w:p>
          <w:p w:rsidR="761E592C" w:rsidP="761E592C" w:rsidRDefault="761E592C" w14:paraId="17779EA5" w14:textId="6C7B52F2">
            <w:pPr>
              <w:pStyle w:val="ListParagraph"/>
              <w:numPr>
                <w:ilvl w:val="0"/>
                <w:numId w:val="2"/>
              </w:numPr>
              <w:spacing w:before="0" w:beforeAutospacing="off" w:after="0" w:afterAutospacing="off"/>
              <w:ind w:left="720" w:right="0" w:hanging="360"/>
              <w:rPr>
                <w:rFonts w:ascii="Arial" w:hAnsi="Arial" w:eastAsia="Arial" w:cs="Arial"/>
                <w:color w:val="333333"/>
                <w:sz w:val="22"/>
                <w:szCs w:val="22"/>
              </w:rPr>
            </w:pPr>
            <w:r w:rsidRPr="761E592C" w:rsidR="761E592C">
              <w:rPr>
                <w:rFonts w:ascii="Arial" w:hAnsi="Arial" w:eastAsia="Arial" w:cs="Arial"/>
                <w:color w:val="333333"/>
                <w:sz w:val="22"/>
                <w:szCs w:val="22"/>
              </w:rPr>
              <w:t>Event Branding and Signage</w:t>
            </w:r>
          </w:p>
          <w:p w:rsidR="761E592C" w:rsidP="761E592C" w:rsidRDefault="761E592C" w14:paraId="2DEEDA6F" w14:textId="67EBFE8D">
            <w:pPr>
              <w:pStyle w:val="ListParagraph"/>
              <w:numPr>
                <w:ilvl w:val="0"/>
                <w:numId w:val="2"/>
              </w:numPr>
              <w:spacing w:before="0" w:beforeAutospacing="off" w:after="0" w:afterAutospacing="off"/>
              <w:ind w:left="720" w:right="0" w:hanging="360"/>
              <w:rPr>
                <w:rFonts w:ascii="Arial" w:hAnsi="Arial" w:eastAsia="Arial" w:cs="Arial"/>
                <w:color w:val="333333"/>
                <w:sz w:val="22"/>
                <w:szCs w:val="22"/>
              </w:rPr>
            </w:pPr>
            <w:r w:rsidRPr="761E592C" w:rsidR="761E592C">
              <w:rPr>
                <w:rFonts w:ascii="Arial" w:hAnsi="Arial" w:eastAsia="Arial" w:cs="Arial"/>
                <w:color w:val="333333"/>
                <w:sz w:val="22"/>
                <w:szCs w:val="22"/>
              </w:rPr>
              <w:t>Websites</w:t>
            </w:r>
          </w:p>
          <w:p w:rsidR="761E592C" w:rsidP="761E592C" w:rsidRDefault="761E592C" w14:paraId="7EF2FA2B" w14:textId="45E65E16">
            <w:pPr>
              <w:pStyle w:val="ListParagraph"/>
              <w:numPr>
                <w:ilvl w:val="0"/>
                <w:numId w:val="2"/>
              </w:numPr>
              <w:spacing w:before="0" w:beforeAutospacing="off" w:after="0" w:afterAutospacing="off"/>
              <w:ind w:left="720" w:right="0" w:hanging="360"/>
              <w:rPr>
                <w:rFonts w:ascii="Arial" w:hAnsi="Arial" w:eastAsia="Arial" w:cs="Arial"/>
                <w:color w:val="333333"/>
                <w:sz w:val="22"/>
                <w:szCs w:val="22"/>
              </w:rPr>
            </w:pPr>
            <w:r w:rsidRPr="761E592C" w:rsidR="761E592C">
              <w:rPr>
                <w:rFonts w:ascii="Arial" w:hAnsi="Arial" w:eastAsia="Arial" w:cs="Arial"/>
                <w:color w:val="333333"/>
                <w:sz w:val="22"/>
                <w:szCs w:val="22"/>
              </w:rPr>
              <w:t>Invitations, Announcements and RSVPs</w:t>
            </w:r>
          </w:p>
          <w:p w:rsidR="761E592C" w:rsidP="761E592C" w:rsidRDefault="761E592C" w14:paraId="21BA6ABD" w14:textId="5D5F2233">
            <w:pPr>
              <w:pStyle w:val="ListParagraph"/>
              <w:numPr>
                <w:ilvl w:val="0"/>
                <w:numId w:val="2"/>
              </w:numPr>
              <w:spacing w:before="0" w:beforeAutospacing="off" w:after="0" w:afterAutospacing="off"/>
              <w:ind w:left="720" w:right="0" w:hanging="360"/>
              <w:rPr>
                <w:rFonts w:ascii="Arial" w:hAnsi="Arial" w:eastAsia="Arial" w:cs="Arial"/>
                <w:color w:val="333333"/>
                <w:sz w:val="22"/>
                <w:szCs w:val="22"/>
              </w:rPr>
            </w:pPr>
            <w:r w:rsidRPr="761E592C" w:rsidR="761E592C">
              <w:rPr>
                <w:rFonts w:ascii="Arial" w:hAnsi="Arial" w:eastAsia="Arial" w:cs="Arial"/>
                <w:color w:val="333333"/>
                <w:sz w:val="22"/>
                <w:szCs w:val="22"/>
              </w:rPr>
              <w:t>Online Registration</w:t>
            </w:r>
          </w:p>
          <w:p w:rsidR="761E592C" w:rsidP="761E592C" w:rsidRDefault="761E592C" w14:paraId="05E201E7" w14:textId="7F7B6AB5">
            <w:pPr>
              <w:pStyle w:val="ListParagraph"/>
              <w:numPr>
                <w:ilvl w:val="0"/>
                <w:numId w:val="2"/>
              </w:numPr>
              <w:spacing w:before="0" w:beforeAutospacing="off" w:after="0" w:afterAutospacing="off"/>
              <w:ind w:left="720" w:right="0" w:hanging="360"/>
              <w:rPr>
                <w:rFonts w:ascii="Arial" w:hAnsi="Arial" w:eastAsia="Arial" w:cs="Arial"/>
                <w:color w:val="333333"/>
                <w:sz w:val="22"/>
                <w:szCs w:val="22"/>
              </w:rPr>
            </w:pPr>
            <w:r w:rsidRPr="761E592C" w:rsidR="761E592C">
              <w:rPr>
                <w:rFonts w:ascii="Arial" w:hAnsi="Arial" w:eastAsia="Arial" w:cs="Arial"/>
                <w:color w:val="333333"/>
                <w:sz w:val="22"/>
                <w:szCs w:val="22"/>
              </w:rPr>
              <w:t>Media Relations</w:t>
            </w:r>
          </w:p>
          <w:p w:rsidR="761E592C" w:rsidP="761E592C" w:rsidRDefault="761E592C" w14:paraId="268A4AB4" w14:textId="0F058467">
            <w:pPr>
              <w:pStyle w:val="ListParagraph"/>
              <w:numPr>
                <w:ilvl w:val="0"/>
                <w:numId w:val="2"/>
              </w:numPr>
              <w:spacing w:before="0" w:beforeAutospacing="off" w:after="0" w:afterAutospacing="off"/>
              <w:ind w:left="720" w:right="0" w:hanging="360"/>
              <w:rPr>
                <w:rFonts w:ascii="Arial" w:hAnsi="Arial" w:eastAsia="Arial" w:cs="Arial"/>
                <w:color w:val="333333"/>
                <w:sz w:val="22"/>
                <w:szCs w:val="22"/>
              </w:rPr>
            </w:pPr>
            <w:r w:rsidRPr="761E592C" w:rsidR="761E592C">
              <w:rPr>
                <w:rFonts w:ascii="Arial" w:hAnsi="Arial" w:eastAsia="Arial" w:cs="Arial"/>
                <w:color w:val="333333"/>
                <w:sz w:val="22"/>
                <w:szCs w:val="22"/>
              </w:rPr>
              <w:t>Mobile Apps</w:t>
            </w:r>
          </w:p>
          <w:p w:rsidR="761E592C" w:rsidP="761E592C" w:rsidRDefault="761E592C" w14:paraId="52C4D437" w14:textId="26588C3D">
            <w:pPr>
              <w:pStyle w:val="ListParagraph"/>
              <w:numPr>
                <w:ilvl w:val="0"/>
                <w:numId w:val="2"/>
              </w:numPr>
              <w:spacing w:before="0" w:beforeAutospacing="off" w:after="0" w:afterAutospacing="off"/>
              <w:ind w:left="720" w:right="0" w:hanging="360"/>
              <w:rPr>
                <w:rFonts w:ascii="Arial" w:hAnsi="Arial" w:eastAsia="Arial" w:cs="Arial"/>
                <w:color w:val="333333"/>
                <w:sz w:val="22"/>
                <w:szCs w:val="22"/>
              </w:rPr>
            </w:pPr>
            <w:r w:rsidRPr="761E592C" w:rsidR="761E592C">
              <w:rPr>
                <w:rFonts w:ascii="Arial" w:hAnsi="Arial" w:eastAsia="Arial" w:cs="Arial"/>
                <w:color w:val="333333"/>
                <w:sz w:val="22"/>
                <w:szCs w:val="22"/>
              </w:rPr>
              <w:t>Live Polling</w:t>
            </w:r>
          </w:p>
          <w:p w:rsidR="761E592C" w:rsidP="761E592C" w:rsidRDefault="761E592C" w14:paraId="06E7DB2A" w14:textId="0A315259">
            <w:pPr>
              <w:pStyle w:val="ListParagraph"/>
              <w:numPr>
                <w:ilvl w:val="0"/>
                <w:numId w:val="2"/>
              </w:numPr>
              <w:spacing w:before="0" w:beforeAutospacing="off" w:after="0" w:afterAutospacing="off"/>
              <w:ind w:left="720" w:right="0" w:hanging="360"/>
              <w:rPr>
                <w:rFonts w:ascii="Arial" w:hAnsi="Arial" w:eastAsia="Arial" w:cs="Arial"/>
                <w:color w:val="333333"/>
                <w:sz w:val="22"/>
                <w:szCs w:val="22"/>
              </w:rPr>
            </w:pPr>
            <w:r w:rsidRPr="761E592C" w:rsidR="761E592C">
              <w:rPr>
                <w:rFonts w:ascii="Arial" w:hAnsi="Arial" w:eastAsia="Arial" w:cs="Arial"/>
                <w:color w:val="333333"/>
                <w:sz w:val="22"/>
                <w:szCs w:val="22"/>
              </w:rPr>
              <w:t>Speechwriting</w:t>
            </w:r>
          </w:p>
          <w:p w:rsidR="761E592C" w:rsidP="761E592C" w:rsidRDefault="761E592C" w14:paraId="3EBF861E" w14:textId="462F26C5">
            <w:pPr>
              <w:pStyle w:val="ListParagraph"/>
              <w:numPr>
                <w:ilvl w:val="0"/>
                <w:numId w:val="2"/>
              </w:numPr>
              <w:spacing w:before="0" w:beforeAutospacing="off" w:after="0" w:afterAutospacing="off"/>
              <w:ind w:left="720" w:right="0" w:hanging="360"/>
              <w:rPr>
                <w:rFonts w:ascii="Arial" w:hAnsi="Arial" w:eastAsia="Arial" w:cs="Arial"/>
                <w:color w:val="333333"/>
                <w:sz w:val="22"/>
                <w:szCs w:val="22"/>
              </w:rPr>
            </w:pPr>
            <w:r w:rsidRPr="761E592C" w:rsidR="761E592C">
              <w:rPr>
                <w:rFonts w:ascii="Arial" w:hAnsi="Arial" w:eastAsia="Arial" w:cs="Arial"/>
                <w:color w:val="333333"/>
                <w:sz w:val="22"/>
                <w:szCs w:val="22"/>
              </w:rPr>
              <w:t>Social Media Strategy</w:t>
            </w:r>
          </w:p>
        </w:tc>
      </w:tr>
      <w:tr w:rsidR="761E592C" w:rsidTr="761E592C" w14:paraId="0DA864AC">
        <w:trPr>
          <w:trHeight w:val="300"/>
        </w:trPr>
        <w:tc>
          <w:tcPr>
            <w:tcW w:w="762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61E592C" w:rsidP="761E592C" w:rsidRDefault="761E592C" w14:paraId="453A72F6" w14:textId="51FDB7AD">
            <w:pPr>
              <w:spacing w:before="0" w:beforeAutospacing="off" w:after="0" w:afterAutospacing="off"/>
            </w:pPr>
            <w:r w:rsidRPr="761E592C" w:rsidR="761E592C">
              <w:rPr>
                <w:rFonts w:ascii="Arial" w:hAnsi="Arial" w:eastAsia="Arial" w:cs="Arial"/>
                <w:b w:val="1"/>
                <w:bCs w:val="1"/>
                <w:color w:val="333333"/>
                <w:sz w:val="22"/>
                <w:szCs w:val="22"/>
              </w:rPr>
              <w:t>And More</w:t>
            </w:r>
          </w:p>
          <w:p w:rsidR="761E592C" w:rsidP="761E592C" w:rsidRDefault="761E592C" w14:paraId="746496ED" w14:textId="53CDEF7C">
            <w:pPr>
              <w:pStyle w:val="ListParagraph"/>
              <w:numPr>
                <w:ilvl w:val="0"/>
                <w:numId w:val="2"/>
              </w:numPr>
              <w:spacing w:before="0" w:beforeAutospacing="off" w:after="0" w:afterAutospacing="off"/>
              <w:ind w:left="720" w:right="0" w:hanging="360"/>
              <w:rPr>
                <w:rFonts w:ascii="Arial" w:hAnsi="Arial" w:eastAsia="Arial" w:cs="Arial"/>
                <w:color w:val="333333"/>
                <w:sz w:val="22"/>
                <w:szCs w:val="22"/>
              </w:rPr>
            </w:pPr>
            <w:r w:rsidRPr="761E592C" w:rsidR="761E592C">
              <w:rPr>
                <w:rFonts w:ascii="Arial" w:hAnsi="Arial" w:eastAsia="Arial" w:cs="Arial"/>
                <w:color w:val="333333"/>
                <w:sz w:val="22"/>
                <w:szCs w:val="22"/>
              </w:rPr>
              <w:t>COVID Protocol Consulting</w:t>
            </w:r>
          </w:p>
          <w:p w:rsidR="761E592C" w:rsidP="761E592C" w:rsidRDefault="761E592C" w14:paraId="58C50322" w14:textId="1BF7E94F">
            <w:pPr>
              <w:pStyle w:val="ListParagraph"/>
              <w:numPr>
                <w:ilvl w:val="0"/>
                <w:numId w:val="2"/>
              </w:numPr>
              <w:spacing w:before="0" w:beforeAutospacing="off" w:after="0" w:afterAutospacing="off"/>
              <w:ind w:left="720" w:right="0" w:hanging="360"/>
              <w:rPr>
                <w:rFonts w:ascii="Arial" w:hAnsi="Arial" w:eastAsia="Arial" w:cs="Arial"/>
                <w:color w:val="333333"/>
                <w:sz w:val="22"/>
                <w:szCs w:val="22"/>
              </w:rPr>
            </w:pPr>
            <w:r w:rsidRPr="761E592C" w:rsidR="761E592C">
              <w:rPr>
                <w:rFonts w:ascii="Arial" w:hAnsi="Arial" w:eastAsia="Arial" w:cs="Arial"/>
                <w:color w:val="333333"/>
                <w:sz w:val="22"/>
                <w:szCs w:val="22"/>
              </w:rPr>
              <w:t>Onsite Event Staffing</w:t>
            </w:r>
          </w:p>
          <w:p w:rsidR="761E592C" w:rsidP="761E592C" w:rsidRDefault="761E592C" w14:paraId="5C50A5C8" w14:textId="502102D0">
            <w:pPr>
              <w:pStyle w:val="ListParagraph"/>
              <w:numPr>
                <w:ilvl w:val="0"/>
                <w:numId w:val="2"/>
              </w:numPr>
              <w:spacing w:before="0" w:beforeAutospacing="off" w:after="0" w:afterAutospacing="off"/>
              <w:ind w:left="720" w:right="0" w:hanging="360"/>
              <w:rPr>
                <w:rFonts w:ascii="Arial" w:hAnsi="Arial" w:eastAsia="Arial" w:cs="Arial"/>
                <w:color w:val="333333"/>
                <w:sz w:val="22"/>
                <w:szCs w:val="22"/>
              </w:rPr>
            </w:pPr>
            <w:r w:rsidRPr="761E592C" w:rsidR="761E592C">
              <w:rPr>
                <w:rFonts w:ascii="Arial" w:hAnsi="Arial" w:eastAsia="Arial" w:cs="Arial"/>
                <w:color w:val="333333"/>
                <w:sz w:val="22"/>
                <w:szCs w:val="22"/>
              </w:rPr>
              <w:t>Silent and Live Auctions</w:t>
            </w:r>
          </w:p>
          <w:p w:rsidR="761E592C" w:rsidP="761E592C" w:rsidRDefault="761E592C" w14:paraId="6ED16B6C" w14:textId="47703E7C">
            <w:pPr>
              <w:pStyle w:val="ListParagraph"/>
              <w:numPr>
                <w:ilvl w:val="0"/>
                <w:numId w:val="2"/>
              </w:numPr>
              <w:spacing w:before="0" w:beforeAutospacing="off" w:after="0" w:afterAutospacing="off"/>
              <w:ind w:left="720" w:right="0" w:hanging="360"/>
              <w:rPr>
                <w:rFonts w:ascii="Arial" w:hAnsi="Arial" w:eastAsia="Arial" w:cs="Arial"/>
                <w:color w:val="333333"/>
                <w:sz w:val="22"/>
                <w:szCs w:val="22"/>
              </w:rPr>
            </w:pPr>
            <w:r w:rsidRPr="761E592C" w:rsidR="761E592C">
              <w:rPr>
                <w:rFonts w:ascii="Arial" w:hAnsi="Arial" w:eastAsia="Arial" w:cs="Arial"/>
                <w:color w:val="333333"/>
                <w:sz w:val="22"/>
                <w:szCs w:val="22"/>
              </w:rPr>
              <w:t>Sponsorship Fulfillment</w:t>
            </w:r>
          </w:p>
          <w:p w:rsidR="761E592C" w:rsidP="761E592C" w:rsidRDefault="761E592C" w14:paraId="57992113" w14:textId="68CF6A09">
            <w:pPr>
              <w:pStyle w:val="ListParagraph"/>
              <w:numPr>
                <w:ilvl w:val="0"/>
                <w:numId w:val="2"/>
              </w:numPr>
              <w:spacing w:before="0" w:beforeAutospacing="off" w:after="0" w:afterAutospacing="off"/>
              <w:ind w:left="720" w:right="0" w:hanging="360"/>
              <w:rPr>
                <w:rFonts w:ascii="Arial" w:hAnsi="Arial" w:eastAsia="Arial" w:cs="Arial"/>
                <w:color w:val="333333"/>
                <w:sz w:val="22"/>
                <w:szCs w:val="22"/>
              </w:rPr>
            </w:pPr>
            <w:r w:rsidRPr="761E592C" w:rsidR="761E592C">
              <w:rPr>
                <w:rFonts w:ascii="Arial" w:hAnsi="Arial" w:eastAsia="Arial" w:cs="Arial"/>
                <w:color w:val="333333"/>
                <w:sz w:val="22"/>
                <w:szCs w:val="22"/>
              </w:rPr>
              <w:t>Volunteer Management</w:t>
            </w:r>
          </w:p>
          <w:p w:rsidR="761E592C" w:rsidP="761E592C" w:rsidRDefault="761E592C" w14:paraId="0A23BE87" w14:textId="6AD6A0F8">
            <w:pPr>
              <w:pStyle w:val="ListParagraph"/>
              <w:numPr>
                <w:ilvl w:val="0"/>
                <w:numId w:val="2"/>
              </w:numPr>
              <w:spacing w:before="0" w:beforeAutospacing="off" w:after="0" w:afterAutospacing="off"/>
              <w:ind w:left="720" w:right="0" w:hanging="360"/>
              <w:rPr>
                <w:rFonts w:ascii="Arial" w:hAnsi="Arial" w:eastAsia="Arial" w:cs="Arial"/>
                <w:color w:val="333333"/>
                <w:sz w:val="22"/>
                <w:szCs w:val="22"/>
              </w:rPr>
            </w:pPr>
            <w:r w:rsidRPr="761E592C" w:rsidR="761E592C">
              <w:rPr>
                <w:rFonts w:ascii="Arial" w:hAnsi="Arial" w:eastAsia="Arial" w:cs="Arial"/>
                <w:color w:val="333333"/>
                <w:sz w:val="22"/>
                <w:szCs w:val="22"/>
              </w:rPr>
              <w:t>Post-event Analysis</w:t>
            </w:r>
          </w:p>
          <w:p w:rsidR="761E592C" w:rsidP="761E592C" w:rsidRDefault="761E592C" w14:paraId="32675785" w14:textId="588ABF34">
            <w:pPr>
              <w:spacing w:before="0" w:beforeAutospacing="off" w:after="0" w:afterAutospacing="off"/>
            </w:pPr>
            <w:r w:rsidRPr="761E592C" w:rsidR="761E592C">
              <w:rPr>
                <w:rFonts w:ascii="Arial" w:hAnsi="Arial" w:eastAsia="Arial" w:cs="Arial"/>
                <w:sz w:val="22"/>
                <w:szCs w:val="22"/>
                <w:highlight w:val="yellow"/>
              </w:rPr>
              <w:t xml:space="preserve"> </w:t>
            </w:r>
          </w:p>
        </w:tc>
      </w:tr>
    </w:tbl>
    <w:p xmlns:wp14="http://schemas.microsoft.com/office/word/2010/wordml" w:rsidP="761E592C" wp14:paraId="4E5F4B5F" wp14:textId="1B6407DF">
      <w:pPr>
        <w:spacing w:before="0" w:beforeAutospacing="off" w:after="120" w:afterAutospacing="off"/>
      </w:pPr>
      <w:r w:rsidRPr="761E592C" w:rsidR="70600C91">
        <w:rPr>
          <w:rFonts w:ascii="Arial" w:hAnsi="Arial" w:eastAsia="Arial" w:cs="Arial"/>
          <w:noProof w:val="0"/>
          <w:sz w:val="22"/>
          <w:szCs w:val="22"/>
          <w:highlight w:val="yellow"/>
          <w:lang w:val="en-US"/>
        </w:rPr>
        <w:t xml:space="preserve"> </w:t>
      </w:r>
    </w:p>
    <w:p xmlns:wp14="http://schemas.microsoft.com/office/word/2010/wordml" w:rsidP="761E592C" wp14:paraId="57EEA0A5" wp14:textId="38103CB2">
      <w:pPr>
        <w:pStyle w:val="ListParagraph"/>
        <w:numPr>
          <w:ilvl w:val="1"/>
          <w:numId w:val="1"/>
        </w:numPr>
        <w:spacing w:before="0" w:beforeAutospacing="off" w:after="0" w:afterAutospacing="off"/>
        <w:ind w:left="1440" w:right="0" w:hanging="360"/>
        <w:rPr>
          <w:rFonts w:ascii="Arial" w:hAnsi="Arial" w:eastAsia="Arial" w:cs="Arial"/>
          <w:noProof w:val="0"/>
          <w:sz w:val="22"/>
          <w:szCs w:val="22"/>
          <w:lang w:val="en-US"/>
        </w:rPr>
      </w:pPr>
      <w:r w:rsidRPr="761E592C" w:rsidR="70600C91">
        <w:rPr>
          <w:rFonts w:ascii="Arial" w:hAnsi="Arial" w:eastAsia="Arial" w:cs="Arial"/>
          <w:noProof w:val="0"/>
          <w:sz w:val="22"/>
          <w:szCs w:val="22"/>
          <w:lang w:val="en-US"/>
        </w:rPr>
        <w:t>Proof of Insurance: Please see the ADDITIONAL NOTES REGARDING CONTRACTING WITH THE PROGRAM section for more details.</w:t>
      </w:r>
    </w:p>
    <w:p xmlns:wp14="http://schemas.microsoft.com/office/word/2010/wordml" w:rsidP="761E592C" wp14:paraId="21AD340D" wp14:textId="7C0176BE">
      <w:pPr>
        <w:spacing w:before="0" w:beforeAutospacing="off" w:after="0" w:afterAutospacing="off"/>
      </w:pPr>
      <w:r w:rsidRPr="761E592C" w:rsidR="70600C91">
        <w:rPr>
          <w:rFonts w:ascii="Arial" w:hAnsi="Arial" w:eastAsia="Arial" w:cs="Arial"/>
          <w:noProof w:val="0"/>
          <w:sz w:val="22"/>
          <w:szCs w:val="22"/>
          <w:lang w:val="en-US"/>
        </w:rPr>
        <w:t xml:space="preserve"> </w:t>
      </w:r>
    </w:p>
    <w:p xmlns:wp14="http://schemas.microsoft.com/office/word/2010/wordml" w:rsidP="761E592C" wp14:paraId="3458E565" wp14:textId="348E35E1">
      <w:pPr>
        <w:pStyle w:val="ListParagraph"/>
        <w:numPr>
          <w:ilvl w:val="1"/>
          <w:numId w:val="1"/>
        </w:numPr>
        <w:spacing w:before="0" w:beforeAutospacing="off" w:after="0" w:afterAutospacing="off"/>
        <w:ind w:left="1440" w:right="0" w:hanging="360"/>
        <w:rPr>
          <w:rFonts w:ascii="Arial" w:hAnsi="Arial" w:eastAsia="Arial" w:cs="Arial"/>
          <w:noProof w:val="0"/>
          <w:sz w:val="22"/>
          <w:szCs w:val="22"/>
          <w:lang w:val="en-US"/>
        </w:rPr>
      </w:pPr>
      <w:r w:rsidRPr="761E592C" w:rsidR="70600C91">
        <w:rPr>
          <w:rFonts w:ascii="Arial" w:hAnsi="Arial" w:eastAsia="Arial" w:cs="Arial"/>
          <w:noProof w:val="0"/>
          <w:sz w:val="22"/>
          <w:szCs w:val="22"/>
          <w:lang w:val="en-US"/>
        </w:rPr>
        <w:t>References: Furnish at least three references from past clients for whom you have organized events of a similar scale; include name of person or organization/business, name of event organized, number of attendees at the event, registration process used and budget.</w:t>
      </w:r>
    </w:p>
    <w:p xmlns:wp14="http://schemas.microsoft.com/office/word/2010/wordml" w:rsidP="761E592C" wp14:paraId="37952F45" wp14:textId="7AD5A564">
      <w:pPr>
        <w:spacing w:before="0" w:beforeAutospacing="off" w:after="0" w:afterAutospacing="off"/>
        <w:ind w:left="0" w:right="270"/>
        <w:jc w:val="both"/>
      </w:pPr>
      <w:r w:rsidRPr="761E592C" w:rsidR="70600C91">
        <w:rPr>
          <w:rFonts w:ascii="Arial" w:hAnsi="Arial" w:eastAsia="Arial" w:cs="Arial"/>
          <w:b w:val="1"/>
          <w:bCs w:val="1"/>
          <w:noProof w:val="0"/>
          <w:sz w:val="22"/>
          <w:szCs w:val="22"/>
          <w:lang w:val="en-US"/>
        </w:rPr>
        <w:t xml:space="preserve"> </w:t>
      </w:r>
    </w:p>
    <w:p xmlns:wp14="http://schemas.microsoft.com/office/word/2010/wordml" w:rsidP="761E592C" wp14:paraId="36EF2735" wp14:textId="5A06F129">
      <w:pPr>
        <w:spacing w:line="257" w:lineRule="auto"/>
      </w:pPr>
    </w:p>
    <w:p xmlns:wp14="http://schemas.microsoft.com/office/word/2010/wordml" w:rsidP="761E592C" wp14:paraId="3A8E2E25" wp14:textId="398C7233">
      <w:pPr>
        <w:spacing w:before="0" w:beforeAutospacing="off" w:after="160" w:afterAutospacing="off" w:line="257" w:lineRule="auto"/>
      </w:pPr>
      <w:r w:rsidRPr="761E592C" w:rsidR="70600C91">
        <w:rPr>
          <w:rFonts w:ascii="Arial" w:hAnsi="Arial" w:eastAsia="Arial" w:cs="Arial"/>
          <w:b w:val="1"/>
          <w:bCs w:val="1"/>
          <w:noProof w:val="0"/>
          <w:sz w:val="22"/>
          <w:szCs w:val="22"/>
          <w:lang w:val="en-US"/>
        </w:rPr>
        <w:t xml:space="preserve"> </w:t>
      </w:r>
    </w:p>
    <w:p xmlns:wp14="http://schemas.microsoft.com/office/word/2010/wordml" w:rsidP="761E592C" wp14:paraId="1342AB4E" wp14:textId="400A5847">
      <w:pPr>
        <w:spacing w:before="0" w:beforeAutospacing="off" w:after="0" w:afterAutospacing="off"/>
        <w:ind w:left="0" w:right="270"/>
        <w:jc w:val="both"/>
      </w:pPr>
      <w:r w:rsidRPr="761E592C" w:rsidR="70600C91">
        <w:rPr>
          <w:rFonts w:ascii="Arial" w:hAnsi="Arial" w:eastAsia="Arial" w:cs="Arial"/>
          <w:b w:val="1"/>
          <w:bCs w:val="1"/>
          <w:noProof w:val="0"/>
          <w:sz w:val="22"/>
          <w:szCs w:val="22"/>
          <w:lang w:val="en-US"/>
        </w:rPr>
        <w:t>Evaluation Criteria:</w:t>
      </w:r>
    </w:p>
    <w:p xmlns:wp14="http://schemas.microsoft.com/office/word/2010/wordml" w:rsidP="761E592C" wp14:paraId="537BF065" wp14:textId="33B46894">
      <w:pPr>
        <w:spacing w:before="0" w:beforeAutospacing="off" w:after="0" w:afterAutospacing="off"/>
        <w:ind w:left="0" w:right="270"/>
        <w:jc w:val="both"/>
      </w:pPr>
      <w:r w:rsidRPr="761E592C" w:rsidR="70600C91">
        <w:rPr>
          <w:rFonts w:ascii="Arial" w:hAnsi="Arial" w:eastAsia="Arial" w:cs="Arial"/>
          <w:noProof w:val="0"/>
          <w:sz w:val="22"/>
          <w:szCs w:val="22"/>
          <w:lang w:val="en-US"/>
        </w:rPr>
        <w:t xml:space="preserve">The submissions for Event Planning firms will be evaluated and scored according to the following criteria: </w:t>
      </w:r>
    </w:p>
    <w:p xmlns:wp14="http://schemas.microsoft.com/office/word/2010/wordml" w:rsidP="761E592C" wp14:paraId="6F71E01B" wp14:textId="395E9096">
      <w:pPr>
        <w:spacing w:before="0" w:beforeAutospacing="off" w:after="0" w:afterAutospacing="off"/>
        <w:ind w:left="0" w:right="270"/>
        <w:jc w:val="both"/>
      </w:pPr>
      <w:r w:rsidRPr="761E592C" w:rsidR="70600C91">
        <w:rPr>
          <w:rFonts w:ascii="Arial" w:hAnsi="Arial" w:eastAsia="Arial" w:cs="Arial"/>
          <w:noProof w:val="0"/>
          <w:sz w:val="22"/>
          <w:szCs w:val="22"/>
          <w:lang w:val="en-US"/>
        </w:rPr>
        <w:t xml:space="preserve"> </w:t>
      </w:r>
    </w:p>
    <w:tbl>
      <w:tblPr>
        <w:tblStyle w:val="TableGrid"/>
        <w:tblW w:w="0" w:type="auto"/>
        <w:tblLayout w:type="fixed"/>
        <w:tblLook w:val="06A0" w:firstRow="1" w:lastRow="0" w:firstColumn="1" w:lastColumn="0" w:noHBand="1" w:noVBand="1"/>
      </w:tblPr>
      <w:tblGrid>
        <w:gridCol w:w="7650"/>
        <w:gridCol w:w="1710"/>
      </w:tblGrid>
      <w:tr w:rsidR="761E592C" w:rsidTr="761E592C" w14:paraId="6BD94CA8">
        <w:trPr>
          <w:trHeight w:val="300"/>
        </w:trPr>
        <w:tc>
          <w:tcPr>
            <w:tcW w:w="7650" w:type="dxa"/>
            <w:tcBorders>
              <w:top w:val="nil"/>
              <w:left w:val="nil"/>
              <w:bottom w:val="nil"/>
              <w:right w:val="nil"/>
            </w:tcBorders>
            <w:tcMar>
              <w:left w:w="108" w:type="dxa"/>
              <w:right w:w="108" w:type="dxa"/>
            </w:tcMar>
            <w:vAlign w:val="top"/>
          </w:tcPr>
          <w:p w:rsidR="761E592C" w:rsidP="761E592C" w:rsidRDefault="761E592C" w14:paraId="1DFC3549" w14:textId="65FC497E">
            <w:pPr>
              <w:spacing w:before="0" w:beforeAutospacing="off" w:after="0" w:afterAutospacing="off"/>
              <w:jc w:val="right"/>
            </w:pPr>
            <w:r w:rsidRPr="761E592C" w:rsidR="761E592C">
              <w:rPr>
                <w:rFonts w:ascii="Arial" w:hAnsi="Arial" w:eastAsia="Arial" w:cs="Arial"/>
                <w:sz w:val="22"/>
                <w:szCs w:val="22"/>
              </w:rPr>
              <w:t>Experience planning large-scale events for minimum 500 people or more</w:t>
            </w:r>
          </w:p>
        </w:tc>
        <w:tc>
          <w:tcPr>
            <w:tcW w:w="1710" w:type="dxa"/>
            <w:tcBorders>
              <w:top w:val="nil"/>
              <w:left w:val="nil"/>
              <w:bottom w:val="nil"/>
              <w:right w:val="nil"/>
            </w:tcBorders>
            <w:tcMar>
              <w:left w:w="108" w:type="dxa"/>
              <w:right w:w="108" w:type="dxa"/>
            </w:tcMar>
            <w:vAlign w:val="top"/>
          </w:tcPr>
          <w:p w:rsidR="761E592C" w:rsidP="761E592C" w:rsidRDefault="761E592C" w14:paraId="380C5270" w14:textId="746A5E63">
            <w:pPr>
              <w:spacing w:before="0" w:beforeAutospacing="off" w:after="0" w:afterAutospacing="off"/>
            </w:pPr>
            <w:r w:rsidRPr="761E592C" w:rsidR="761E592C">
              <w:rPr>
                <w:rFonts w:ascii="Arial" w:hAnsi="Arial" w:eastAsia="Arial" w:cs="Arial"/>
                <w:sz w:val="22"/>
                <w:szCs w:val="22"/>
              </w:rPr>
              <w:t>25 points</w:t>
            </w:r>
          </w:p>
        </w:tc>
      </w:tr>
      <w:tr w:rsidR="761E592C" w:rsidTr="761E592C" w14:paraId="011B01E5">
        <w:trPr>
          <w:trHeight w:val="300"/>
        </w:trPr>
        <w:tc>
          <w:tcPr>
            <w:tcW w:w="7650" w:type="dxa"/>
            <w:tcBorders>
              <w:top w:val="nil"/>
              <w:left w:val="nil"/>
              <w:bottom w:val="nil"/>
              <w:right w:val="nil"/>
            </w:tcBorders>
            <w:tcMar>
              <w:left w:w="108" w:type="dxa"/>
              <w:right w:w="108" w:type="dxa"/>
            </w:tcMar>
            <w:vAlign w:val="top"/>
          </w:tcPr>
          <w:p w:rsidR="761E592C" w:rsidP="761E592C" w:rsidRDefault="761E592C" w14:paraId="6B4AA33E" w14:textId="6904C655">
            <w:pPr>
              <w:spacing w:before="0" w:beforeAutospacing="off" w:after="0" w:afterAutospacing="off"/>
              <w:jc w:val="right"/>
            </w:pPr>
            <w:r w:rsidRPr="761E592C" w:rsidR="761E592C">
              <w:rPr>
                <w:rFonts w:ascii="Arial" w:hAnsi="Arial" w:eastAsia="Arial" w:cs="Arial"/>
                <w:sz w:val="22"/>
                <w:szCs w:val="22"/>
              </w:rPr>
              <w:t>Capacity to execute services</w:t>
            </w:r>
          </w:p>
        </w:tc>
        <w:tc>
          <w:tcPr>
            <w:tcW w:w="1710" w:type="dxa"/>
            <w:tcBorders>
              <w:top w:val="nil"/>
              <w:left w:val="nil"/>
              <w:bottom w:val="nil"/>
              <w:right w:val="nil"/>
            </w:tcBorders>
            <w:tcMar>
              <w:left w:w="108" w:type="dxa"/>
              <w:right w:w="108" w:type="dxa"/>
            </w:tcMar>
            <w:vAlign w:val="top"/>
          </w:tcPr>
          <w:p w:rsidR="761E592C" w:rsidP="761E592C" w:rsidRDefault="761E592C" w14:paraId="10EEE7D4" w14:textId="73B61E37">
            <w:pPr>
              <w:spacing w:before="0" w:beforeAutospacing="off" w:after="0" w:afterAutospacing="off"/>
            </w:pPr>
            <w:r w:rsidRPr="761E592C" w:rsidR="761E592C">
              <w:rPr>
                <w:rFonts w:ascii="Arial" w:hAnsi="Arial" w:eastAsia="Arial" w:cs="Arial"/>
                <w:sz w:val="22"/>
                <w:szCs w:val="22"/>
              </w:rPr>
              <w:t>25 points</w:t>
            </w:r>
          </w:p>
        </w:tc>
      </w:tr>
      <w:tr w:rsidR="761E592C" w:rsidTr="761E592C" w14:paraId="071699DC">
        <w:trPr>
          <w:trHeight w:val="300"/>
        </w:trPr>
        <w:tc>
          <w:tcPr>
            <w:tcW w:w="7650" w:type="dxa"/>
            <w:tcBorders>
              <w:top w:val="nil"/>
              <w:left w:val="nil"/>
              <w:bottom w:val="nil"/>
              <w:right w:val="nil"/>
            </w:tcBorders>
            <w:tcMar>
              <w:left w:w="108" w:type="dxa"/>
              <w:right w:w="108" w:type="dxa"/>
            </w:tcMar>
            <w:vAlign w:val="top"/>
          </w:tcPr>
          <w:p w:rsidR="761E592C" w:rsidP="761E592C" w:rsidRDefault="761E592C" w14:paraId="086143B6" w14:textId="458D5CF0">
            <w:pPr>
              <w:spacing w:before="0" w:beforeAutospacing="off" w:after="0" w:afterAutospacing="off"/>
              <w:jc w:val="right"/>
            </w:pPr>
            <w:r w:rsidRPr="761E592C" w:rsidR="761E592C">
              <w:rPr>
                <w:rFonts w:ascii="Arial" w:hAnsi="Arial" w:eastAsia="Arial" w:cs="Arial"/>
                <w:sz w:val="22"/>
                <w:szCs w:val="22"/>
              </w:rPr>
              <w:t>Cost</w:t>
            </w:r>
          </w:p>
        </w:tc>
        <w:tc>
          <w:tcPr>
            <w:tcW w:w="1710" w:type="dxa"/>
            <w:tcBorders>
              <w:top w:val="nil"/>
              <w:left w:val="nil"/>
              <w:bottom w:val="nil"/>
              <w:right w:val="nil"/>
            </w:tcBorders>
            <w:tcMar>
              <w:left w:w="108" w:type="dxa"/>
              <w:right w:w="108" w:type="dxa"/>
            </w:tcMar>
            <w:vAlign w:val="top"/>
          </w:tcPr>
          <w:p w:rsidR="761E592C" w:rsidP="761E592C" w:rsidRDefault="761E592C" w14:paraId="5B080BED" w14:textId="4E107952">
            <w:pPr>
              <w:spacing w:before="0" w:beforeAutospacing="off" w:after="0" w:afterAutospacing="off"/>
            </w:pPr>
            <w:r w:rsidRPr="761E592C" w:rsidR="761E592C">
              <w:rPr>
                <w:rFonts w:ascii="Arial" w:hAnsi="Arial" w:eastAsia="Arial" w:cs="Arial"/>
                <w:sz w:val="22"/>
                <w:szCs w:val="22"/>
              </w:rPr>
              <w:t>25 points</w:t>
            </w:r>
          </w:p>
        </w:tc>
      </w:tr>
      <w:tr w:rsidR="761E592C" w:rsidTr="761E592C" w14:paraId="746819E4">
        <w:trPr>
          <w:trHeight w:val="300"/>
        </w:trPr>
        <w:tc>
          <w:tcPr>
            <w:tcW w:w="7650" w:type="dxa"/>
            <w:tcBorders>
              <w:top w:val="nil"/>
              <w:left w:val="nil"/>
              <w:bottom w:val="nil"/>
              <w:right w:val="nil"/>
            </w:tcBorders>
            <w:tcMar>
              <w:left w:w="108" w:type="dxa"/>
              <w:right w:w="108" w:type="dxa"/>
            </w:tcMar>
            <w:vAlign w:val="top"/>
          </w:tcPr>
          <w:p w:rsidR="761E592C" w:rsidP="761E592C" w:rsidRDefault="761E592C" w14:paraId="0200EEC0" w14:textId="0FECD9E7">
            <w:pPr>
              <w:spacing w:before="0" w:beforeAutospacing="off" w:after="0" w:afterAutospacing="off"/>
              <w:jc w:val="right"/>
            </w:pPr>
            <w:r w:rsidRPr="761E592C" w:rsidR="761E592C">
              <w:rPr>
                <w:rFonts w:ascii="Arial" w:hAnsi="Arial" w:eastAsia="Arial" w:cs="Arial"/>
                <w:sz w:val="22"/>
                <w:szCs w:val="22"/>
              </w:rPr>
              <w:t>References</w:t>
            </w:r>
          </w:p>
        </w:tc>
        <w:tc>
          <w:tcPr>
            <w:tcW w:w="1710" w:type="dxa"/>
            <w:tcBorders>
              <w:top w:val="nil"/>
              <w:left w:val="nil"/>
              <w:bottom w:val="nil"/>
              <w:right w:val="nil"/>
            </w:tcBorders>
            <w:tcMar>
              <w:left w:w="108" w:type="dxa"/>
              <w:right w:w="108" w:type="dxa"/>
            </w:tcMar>
            <w:vAlign w:val="top"/>
          </w:tcPr>
          <w:p w:rsidR="761E592C" w:rsidP="761E592C" w:rsidRDefault="761E592C" w14:paraId="01A7C20E" w14:textId="23E03C76">
            <w:pPr>
              <w:spacing w:before="0" w:beforeAutospacing="off" w:after="0" w:afterAutospacing="off"/>
            </w:pPr>
            <w:r w:rsidRPr="761E592C" w:rsidR="761E592C">
              <w:rPr>
                <w:rFonts w:ascii="Arial" w:hAnsi="Arial" w:eastAsia="Arial" w:cs="Arial"/>
                <w:sz w:val="22"/>
                <w:szCs w:val="22"/>
              </w:rPr>
              <w:t>25 points</w:t>
            </w:r>
          </w:p>
        </w:tc>
      </w:tr>
    </w:tbl>
    <w:p xmlns:wp14="http://schemas.microsoft.com/office/word/2010/wordml" w:rsidP="761E592C" wp14:paraId="05E5E0CF" wp14:textId="3CA5D66D">
      <w:pPr>
        <w:spacing w:before="0" w:beforeAutospacing="off" w:after="0" w:afterAutospacing="off"/>
        <w:ind w:left="0" w:right="270"/>
        <w:jc w:val="both"/>
      </w:pPr>
      <w:r w:rsidRPr="761E592C" w:rsidR="70600C91">
        <w:rPr>
          <w:rFonts w:ascii="Arial" w:hAnsi="Arial" w:eastAsia="Arial" w:cs="Arial"/>
          <w:b w:val="1"/>
          <w:bCs w:val="1"/>
          <w:noProof w:val="0"/>
          <w:sz w:val="22"/>
          <w:szCs w:val="22"/>
          <w:lang w:val="en-US"/>
        </w:rPr>
        <w:t xml:space="preserve"> </w:t>
      </w:r>
    </w:p>
    <w:p xmlns:wp14="http://schemas.microsoft.com/office/word/2010/wordml" w:rsidP="761E592C" wp14:paraId="0324FF4F" wp14:textId="5DF58EB0">
      <w:pPr>
        <w:spacing w:before="0" w:beforeAutospacing="off" w:after="0" w:afterAutospacing="off"/>
        <w:ind w:left="0" w:right="270"/>
        <w:jc w:val="both"/>
      </w:pPr>
      <w:r w:rsidRPr="761E592C" w:rsidR="70600C91">
        <w:rPr>
          <w:rFonts w:ascii="Arial" w:hAnsi="Arial" w:eastAsia="Arial" w:cs="Arial"/>
          <w:b w:val="1"/>
          <w:bCs w:val="1"/>
          <w:noProof w:val="0"/>
          <w:sz w:val="22"/>
          <w:szCs w:val="22"/>
          <w:lang w:val="en-US"/>
        </w:rPr>
        <w:t>Timeline:</w:t>
      </w:r>
    </w:p>
    <w:p xmlns:wp14="http://schemas.microsoft.com/office/word/2010/wordml" w:rsidP="761E592C" wp14:paraId="0C6D55CA" wp14:textId="140B40EB">
      <w:pPr>
        <w:spacing w:before="0" w:beforeAutospacing="off" w:after="0" w:afterAutospacing="off"/>
        <w:ind w:left="0" w:right="270"/>
        <w:jc w:val="both"/>
      </w:pPr>
      <w:r w:rsidRPr="761E592C" w:rsidR="70600C91">
        <w:rPr>
          <w:rFonts w:ascii="Arial" w:hAnsi="Arial" w:eastAsia="Arial" w:cs="Arial"/>
          <w:noProof w:val="0"/>
          <w:sz w:val="22"/>
          <w:szCs w:val="22"/>
          <w:lang w:val="en-US"/>
        </w:rPr>
        <w:t>The timeline for the RFQ process is as follows:</w:t>
      </w:r>
    </w:p>
    <w:p xmlns:wp14="http://schemas.microsoft.com/office/word/2010/wordml" w:rsidP="761E592C" wp14:paraId="713877DF" wp14:textId="15E988B9">
      <w:pPr>
        <w:spacing w:before="0" w:beforeAutospacing="off" w:after="0" w:afterAutospacing="off"/>
        <w:ind w:left="0" w:right="270"/>
        <w:jc w:val="both"/>
      </w:pPr>
      <w:r w:rsidRPr="761E592C" w:rsidR="70600C91">
        <w:rPr>
          <w:rFonts w:ascii="Arial" w:hAnsi="Arial" w:eastAsia="Arial" w:cs="Arial"/>
          <w:noProof w:val="0"/>
          <w:sz w:val="22"/>
          <w:szCs w:val="22"/>
          <w:lang w:val="en-US"/>
        </w:rPr>
        <w:t xml:space="preserve"> </w:t>
      </w:r>
    </w:p>
    <w:p xmlns:wp14="http://schemas.microsoft.com/office/word/2010/wordml" w:rsidP="761E592C" wp14:paraId="181D6FC8" wp14:textId="371346F6">
      <w:pPr>
        <w:spacing w:before="0" w:beforeAutospacing="off" w:after="120" w:afterAutospacing="off"/>
        <w:ind w:left="720" w:right="274"/>
        <w:jc w:val="both"/>
      </w:pPr>
      <w:r w:rsidRPr="761E592C" w:rsidR="70600C91">
        <w:rPr>
          <w:rFonts w:ascii="Arial" w:hAnsi="Arial" w:eastAsia="Arial" w:cs="Arial"/>
          <w:b w:val="1"/>
          <w:bCs w:val="1"/>
          <w:noProof w:val="0"/>
          <w:sz w:val="22"/>
          <w:szCs w:val="22"/>
          <w:lang w:val="en-US"/>
        </w:rPr>
        <w:t>RFQ Release Date:</w:t>
      </w:r>
      <w:r w:rsidRPr="761E592C" w:rsidR="70600C91">
        <w:rPr>
          <w:rFonts w:ascii="Arial" w:hAnsi="Arial" w:eastAsia="Arial" w:cs="Arial"/>
          <w:noProof w:val="0"/>
          <w:sz w:val="22"/>
          <w:szCs w:val="22"/>
          <w:lang w:val="en-US"/>
        </w:rPr>
        <w:t xml:space="preserve"> </w:t>
      </w:r>
      <w:r w:rsidRPr="761E592C" w:rsidR="70600C91">
        <w:rPr>
          <w:rFonts w:ascii="Calibri" w:hAnsi="Calibri" w:eastAsia="Calibri" w:cs="Calibri"/>
          <w:noProof w:val="0"/>
          <w:sz w:val="22"/>
          <w:szCs w:val="22"/>
          <w:lang w:val="en-US"/>
        </w:rPr>
        <w:t xml:space="preserve">   </w:t>
      </w:r>
      <w:r w:rsidRPr="761E592C" w:rsidR="70600C91">
        <w:rPr>
          <w:rFonts w:ascii="Arial" w:hAnsi="Arial" w:eastAsia="Arial" w:cs="Arial"/>
          <w:noProof w:val="0"/>
          <w:sz w:val="22"/>
          <w:szCs w:val="22"/>
          <w:lang w:val="en-US"/>
        </w:rPr>
        <w:t xml:space="preserve">Monday, October </w:t>
      </w:r>
      <w:r w:rsidRPr="761E592C" w:rsidR="403A05DF">
        <w:rPr>
          <w:rFonts w:ascii="Arial" w:hAnsi="Arial" w:eastAsia="Arial" w:cs="Arial"/>
          <w:noProof w:val="0"/>
          <w:sz w:val="22"/>
          <w:szCs w:val="22"/>
          <w:lang w:val="en-US"/>
        </w:rPr>
        <w:t>21st</w:t>
      </w:r>
      <w:r w:rsidRPr="761E592C" w:rsidR="70600C91">
        <w:rPr>
          <w:rFonts w:ascii="Arial" w:hAnsi="Arial" w:eastAsia="Arial" w:cs="Arial"/>
          <w:noProof w:val="0"/>
          <w:sz w:val="22"/>
          <w:szCs w:val="22"/>
          <w:lang w:val="en-US"/>
        </w:rPr>
        <w:t>, 2024</w:t>
      </w:r>
    </w:p>
    <w:p xmlns:wp14="http://schemas.microsoft.com/office/word/2010/wordml" w:rsidP="761E592C" wp14:paraId="509B4A08" wp14:textId="75CE335F">
      <w:pPr>
        <w:spacing w:before="0" w:beforeAutospacing="off" w:after="120" w:afterAutospacing="off"/>
        <w:ind w:left="720" w:right="274"/>
        <w:jc w:val="both"/>
        <w:rPr>
          <w:rFonts w:ascii="Arial" w:hAnsi="Arial" w:eastAsia="Arial" w:cs="Arial"/>
          <w:noProof w:val="0"/>
          <w:sz w:val="22"/>
          <w:szCs w:val="22"/>
          <w:vertAlign w:val="superscript"/>
          <w:lang w:val="en-US"/>
        </w:rPr>
      </w:pPr>
      <w:r w:rsidRPr="761E592C" w:rsidR="70600C91">
        <w:rPr>
          <w:rFonts w:ascii="Arial" w:hAnsi="Arial" w:eastAsia="Arial" w:cs="Arial"/>
          <w:b w:val="1"/>
          <w:bCs w:val="1"/>
          <w:noProof w:val="0"/>
          <w:sz w:val="22"/>
          <w:szCs w:val="22"/>
          <w:lang w:val="en-US"/>
        </w:rPr>
        <w:t>Deadline for Questions:</w:t>
      </w:r>
      <w:r w:rsidRPr="761E592C" w:rsidR="70600C91">
        <w:rPr>
          <w:rFonts w:ascii="Arial" w:hAnsi="Arial" w:eastAsia="Arial" w:cs="Arial"/>
          <w:noProof w:val="0"/>
          <w:sz w:val="22"/>
          <w:szCs w:val="22"/>
          <w:lang w:val="en-US"/>
        </w:rPr>
        <w:t xml:space="preserve"> </w:t>
      </w:r>
      <w:r w:rsidRPr="761E592C" w:rsidR="7E0AB15D">
        <w:rPr>
          <w:rFonts w:ascii="Arial" w:hAnsi="Arial" w:eastAsia="Arial" w:cs="Arial"/>
          <w:noProof w:val="0"/>
          <w:sz w:val="22"/>
          <w:szCs w:val="22"/>
          <w:lang w:val="en-US"/>
        </w:rPr>
        <w:t>Friday, November 8</w:t>
      </w:r>
      <w:r w:rsidRPr="761E592C" w:rsidR="7E0AB15D">
        <w:rPr>
          <w:rFonts w:ascii="Arial" w:hAnsi="Arial" w:eastAsia="Arial" w:cs="Arial"/>
          <w:noProof w:val="0"/>
          <w:sz w:val="22"/>
          <w:szCs w:val="22"/>
          <w:vertAlign w:val="superscript"/>
          <w:lang w:val="en-US"/>
        </w:rPr>
        <w:t>th</w:t>
      </w:r>
      <w:r w:rsidRPr="761E592C" w:rsidR="7E0AB15D">
        <w:rPr>
          <w:rFonts w:ascii="Arial" w:hAnsi="Arial" w:eastAsia="Arial" w:cs="Arial"/>
          <w:noProof w:val="0"/>
          <w:sz w:val="22"/>
          <w:szCs w:val="22"/>
          <w:lang w:val="en-US"/>
        </w:rPr>
        <w:t>, 2024</w:t>
      </w:r>
    </w:p>
    <w:p xmlns:wp14="http://schemas.microsoft.com/office/word/2010/wordml" w:rsidP="761E592C" wp14:paraId="1AF0C1D9" wp14:textId="460D5CA6">
      <w:pPr>
        <w:spacing w:before="0" w:beforeAutospacing="off" w:after="120" w:afterAutospacing="off"/>
        <w:ind w:left="720" w:right="274"/>
        <w:jc w:val="both"/>
      </w:pPr>
      <w:r w:rsidRPr="761E592C" w:rsidR="70600C91">
        <w:rPr>
          <w:rFonts w:ascii="Arial" w:hAnsi="Arial" w:eastAsia="Arial" w:cs="Arial"/>
          <w:b w:val="1"/>
          <w:bCs w:val="1"/>
          <w:noProof w:val="0"/>
          <w:sz w:val="22"/>
          <w:szCs w:val="22"/>
          <w:lang w:val="en-US"/>
        </w:rPr>
        <w:t>Deadline for Submission of Quotes</w:t>
      </w:r>
      <w:r w:rsidRPr="761E592C" w:rsidR="70600C91">
        <w:rPr>
          <w:rFonts w:ascii="Arial" w:hAnsi="Arial" w:eastAsia="Arial" w:cs="Arial"/>
          <w:noProof w:val="0"/>
          <w:sz w:val="22"/>
          <w:szCs w:val="22"/>
          <w:lang w:val="en-US"/>
        </w:rPr>
        <w:t xml:space="preserve">: Monday, </w:t>
      </w:r>
      <w:r w:rsidRPr="761E592C" w:rsidR="1486DB54">
        <w:rPr>
          <w:rFonts w:ascii="Arial" w:hAnsi="Arial" w:eastAsia="Arial" w:cs="Arial"/>
          <w:noProof w:val="0"/>
          <w:sz w:val="22"/>
          <w:szCs w:val="22"/>
          <w:lang w:val="en-US"/>
        </w:rPr>
        <w:t>November 18</w:t>
      </w:r>
      <w:r w:rsidRPr="761E592C" w:rsidR="1486DB54">
        <w:rPr>
          <w:rFonts w:ascii="Arial" w:hAnsi="Arial" w:eastAsia="Arial" w:cs="Arial"/>
          <w:noProof w:val="0"/>
          <w:sz w:val="22"/>
          <w:szCs w:val="22"/>
          <w:vertAlign w:val="superscript"/>
          <w:lang w:val="en-US"/>
        </w:rPr>
        <w:t>th</w:t>
      </w:r>
      <w:r w:rsidRPr="761E592C" w:rsidR="1486DB54">
        <w:rPr>
          <w:rFonts w:ascii="Arial" w:hAnsi="Arial" w:eastAsia="Arial" w:cs="Arial"/>
          <w:noProof w:val="0"/>
          <w:sz w:val="22"/>
          <w:szCs w:val="22"/>
          <w:lang w:val="en-US"/>
        </w:rPr>
        <w:t xml:space="preserve"> </w:t>
      </w:r>
      <w:r w:rsidRPr="761E592C" w:rsidR="70600C91">
        <w:rPr>
          <w:rFonts w:ascii="Arial" w:hAnsi="Arial" w:eastAsia="Arial" w:cs="Arial"/>
          <w:noProof w:val="0"/>
          <w:sz w:val="22"/>
          <w:szCs w:val="22"/>
          <w:lang w:val="en-US"/>
        </w:rPr>
        <w:t>202</w:t>
      </w:r>
      <w:r w:rsidRPr="761E592C" w:rsidR="70600C91">
        <w:rPr>
          <w:rFonts w:ascii="Arial" w:hAnsi="Arial" w:eastAsia="Arial" w:cs="Arial"/>
          <w:noProof w:val="0"/>
          <w:sz w:val="22"/>
          <w:szCs w:val="22"/>
          <w:lang w:val="en-US"/>
        </w:rPr>
        <w:t>4</w:t>
      </w:r>
    </w:p>
    <w:p xmlns:wp14="http://schemas.microsoft.com/office/word/2010/wordml" w:rsidP="761E592C" wp14:paraId="4E2E1BFA" wp14:textId="2528C072">
      <w:pPr>
        <w:spacing w:before="0" w:beforeAutospacing="off" w:after="120" w:afterAutospacing="off"/>
        <w:ind w:left="720" w:right="274"/>
        <w:jc w:val="both"/>
      </w:pPr>
      <w:r w:rsidRPr="761E592C" w:rsidR="70600C91">
        <w:rPr>
          <w:rFonts w:ascii="Arial" w:hAnsi="Arial" w:eastAsia="Arial" w:cs="Arial"/>
          <w:b w:val="1"/>
          <w:bCs w:val="1"/>
          <w:noProof w:val="0"/>
          <w:sz w:val="22"/>
          <w:szCs w:val="22"/>
          <w:lang w:val="en-US"/>
        </w:rPr>
        <w:t>Final Selection and Notification</w:t>
      </w:r>
      <w:r w:rsidRPr="761E592C" w:rsidR="70600C91">
        <w:rPr>
          <w:rFonts w:ascii="Arial" w:hAnsi="Arial" w:eastAsia="Arial" w:cs="Arial"/>
          <w:noProof w:val="0"/>
          <w:sz w:val="22"/>
          <w:szCs w:val="22"/>
          <w:lang w:val="en-US"/>
        </w:rPr>
        <w:t xml:space="preserve">: On or before Friday, November </w:t>
      </w:r>
      <w:r w:rsidRPr="761E592C" w:rsidR="3525F0E0">
        <w:rPr>
          <w:rFonts w:ascii="Arial" w:hAnsi="Arial" w:eastAsia="Arial" w:cs="Arial"/>
          <w:noProof w:val="0"/>
          <w:sz w:val="22"/>
          <w:szCs w:val="22"/>
          <w:lang w:val="en-US"/>
        </w:rPr>
        <w:t>22</w:t>
      </w:r>
      <w:r w:rsidRPr="761E592C" w:rsidR="70600C91">
        <w:rPr>
          <w:rFonts w:ascii="Arial" w:hAnsi="Arial" w:eastAsia="Arial" w:cs="Arial"/>
          <w:noProof w:val="0"/>
          <w:sz w:val="22"/>
          <w:szCs w:val="22"/>
          <w:vertAlign w:val="superscript"/>
          <w:lang w:val="en-US"/>
        </w:rPr>
        <w:t>th</w:t>
      </w:r>
      <w:r w:rsidRPr="761E592C" w:rsidR="70600C91">
        <w:rPr>
          <w:rFonts w:ascii="Arial" w:hAnsi="Arial" w:eastAsia="Arial" w:cs="Arial"/>
          <w:noProof w:val="0"/>
          <w:sz w:val="22"/>
          <w:szCs w:val="22"/>
          <w:lang w:val="en-US"/>
        </w:rPr>
        <w:t>, 2024</w:t>
      </w:r>
    </w:p>
    <w:p xmlns:wp14="http://schemas.microsoft.com/office/word/2010/wordml" w:rsidP="761E592C" wp14:paraId="2DF8B755" wp14:textId="34844EB2">
      <w:pPr>
        <w:spacing w:before="0" w:beforeAutospacing="off" w:after="0" w:afterAutospacing="off"/>
        <w:ind w:left="0" w:right="270"/>
        <w:jc w:val="both"/>
      </w:pPr>
      <w:r w:rsidRPr="761E592C" w:rsidR="70600C91">
        <w:rPr>
          <w:rFonts w:ascii="Arial" w:hAnsi="Arial" w:eastAsia="Arial" w:cs="Arial"/>
          <w:noProof w:val="0"/>
          <w:sz w:val="22"/>
          <w:szCs w:val="22"/>
          <w:lang w:val="en-US"/>
        </w:rPr>
        <w:t xml:space="preserve"> </w:t>
      </w:r>
    </w:p>
    <w:p xmlns:wp14="http://schemas.microsoft.com/office/word/2010/wordml" w:rsidP="761E592C" wp14:paraId="7B54D36B" wp14:textId="6FF57BF7">
      <w:pPr>
        <w:spacing w:before="0" w:beforeAutospacing="off" w:after="0" w:afterAutospacing="off"/>
        <w:ind w:left="0" w:right="270"/>
        <w:jc w:val="both"/>
      </w:pPr>
      <w:r w:rsidRPr="761E592C" w:rsidR="70600C91">
        <w:rPr>
          <w:rFonts w:ascii="Arial" w:hAnsi="Arial" w:eastAsia="Arial" w:cs="Arial"/>
          <w:b w:val="1"/>
          <w:bCs w:val="1"/>
          <w:noProof w:val="0"/>
          <w:sz w:val="22"/>
          <w:szCs w:val="22"/>
          <w:lang w:val="en-US"/>
        </w:rPr>
        <w:t>Contact Information:</w:t>
      </w:r>
    </w:p>
    <w:p xmlns:wp14="http://schemas.microsoft.com/office/word/2010/wordml" w:rsidP="761E592C" wp14:paraId="0540072A" wp14:textId="20BF9DDD">
      <w:pPr>
        <w:spacing w:before="0" w:beforeAutospacing="off" w:after="158" w:afterAutospacing="off"/>
        <w:jc w:val="both"/>
      </w:pPr>
      <w:r w:rsidRPr="761E592C" w:rsidR="70600C91">
        <w:rPr>
          <w:rFonts w:ascii="Arial" w:hAnsi="Arial" w:eastAsia="Arial" w:cs="Arial"/>
          <w:noProof w:val="0"/>
          <w:sz w:val="22"/>
          <w:szCs w:val="22"/>
          <w:lang w:val="en-US"/>
        </w:rPr>
        <w:t xml:space="preserve">All questions </w:t>
      </w:r>
      <w:r w:rsidRPr="761E592C" w:rsidR="70600C91">
        <w:rPr>
          <w:rFonts w:ascii="Arial" w:hAnsi="Arial" w:eastAsia="Arial" w:cs="Arial"/>
          <w:noProof w:val="0"/>
          <w:sz w:val="22"/>
          <w:szCs w:val="22"/>
          <w:lang w:val="en-US"/>
        </w:rPr>
        <w:t>regarding</w:t>
      </w:r>
      <w:r w:rsidRPr="761E592C" w:rsidR="70600C91">
        <w:rPr>
          <w:rFonts w:ascii="Arial" w:hAnsi="Arial" w:eastAsia="Arial" w:cs="Arial"/>
          <w:noProof w:val="0"/>
          <w:sz w:val="22"/>
          <w:szCs w:val="22"/>
          <w:lang w:val="en-US"/>
        </w:rPr>
        <w:t xml:space="preserve"> the RFQ should be sent to </w:t>
      </w:r>
      <w:hyperlink r:id="Rd208651c2d214b62">
        <w:r w:rsidRPr="761E592C" w:rsidR="70600C91">
          <w:rPr>
            <w:rStyle w:val="Hyperlink"/>
            <w:rFonts w:ascii="Arial" w:hAnsi="Arial" w:eastAsia="Arial" w:cs="Arial"/>
            <w:strike w:val="0"/>
            <w:dstrike w:val="0"/>
            <w:noProof w:val="0"/>
            <w:color w:val="0000FF"/>
            <w:sz w:val="22"/>
            <w:szCs w:val="22"/>
            <w:u w:val="single"/>
            <w:lang w:val="en-US"/>
          </w:rPr>
          <w:t>detroitmeansbusiness@degc.org</w:t>
        </w:r>
      </w:hyperlink>
      <w:r w:rsidRPr="761E592C" w:rsidR="70600C91">
        <w:rPr>
          <w:rFonts w:ascii="Arial" w:hAnsi="Arial" w:eastAsia="Arial" w:cs="Arial"/>
          <w:noProof w:val="0"/>
          <w:sz w:val="22"/>
          <w:szCs w:val="22"/>
          <w:lang w:val="en-US"/>
        </w:rPr>
        <w:t xml:space="preserve">  no later than </w:t>
      </w:r>
      <w:r w:rsidRPr="761E592C" w:rsidR="3B26763A">
        <w:rPr>
          <w:rFonts w:ascii="Arial" w:hAnsi="Arial" w:eastAsia="Arial" w:cs="Arial"/>
          <w:noProof w:val="0"/>
          <w:sz w:val="22"/>
          <w:szCs w:val="22"/>
          <w:lang w:val="en-US"/>
        </w:rPr>
        <w:t>Friday, November 8th</w:t>
      </w:r>
      <w:r w:rsidRPr="761E592C" w:rsidR="70600C91">
        <w:rPr>
          <w:rFonts w:ascii="Arial" w:hAnsi="Arial" w:eastAsia="Arial" w:cs="Arial"/>
          <w:noProof w:val="0"/>
          <w:sz w:val="22"/>
          <w:szCs w:val="22"/>
          <w:lang w:val="en-US"/>
        </w:rPr>
        <w:t>,</w:t>
      </w:r>
      <w:r w:rsidRPr="761E592C" w:rsidR="70600C91">
        <w:rPr>
          <w:rFonts w:ascii="Arial" w:hAnsi="Arial" w:eastAsia="Arial" w:cs="Arial"/>
          <w:noProof w:val="0"/>
          <w:sz w:val="22"/>
          <w:szCs w:val="22"/>
          <w:lang w:val="en-US"/>
        </w:rPr>
        <w:t>2024</w:t>
      </w:r>
      <w:r w:rsidRPr="761E592C" w:rsidR="70600C91">
        <w:rPr>
          <w:rFonts w:ascii="Arial" w:hAnsi="Arial" w:eastAsia="Arial" w:cs="Arial"/>
          <w:noProof w:val="0"/>
          <w:sz w:val="22"/>
          <w:szCs w:val="22"/>
          <w:lang w:val="en-US"/>
        </w:rPr>
        <w:t xml:space="preserve"> at 5:00 pm EDT, the designated deadline for questions. Please include “</w:t>
      </w:r>
      <w:r w:rsidRPr="761E592C" w:rsidR="70600C91">
        <w:rPr>
          <w:rFonts w:ascii="Arial" w:hAnsi="Arial" w:eastAsia="Arial" w:cs="Arial"/>
          <w:b w:val="1"/>
          <w:bCs w:val="1"/>
          <w:noProof w:val="0"/>
          <w:sz w:val="22"/>
          <w:szCs w:val="22"/>
          <w:lang w:val="en-US"/>
        </w:rPr>
        <w:t>Event Planning RFQ”</w:t>
      </w:r>
      <w:r w:rsidRPr="761E592C" w:rsidR="70600C91">
        <w:rPr>
          <w:rFonts w:ascii="Arial" w:hAnsi="Arial" w:eastAsia="Arial" w:cs="Arial"/>
          <w:noProof w:val="0"/>
          <w:sz w:val="22"/>
          <w:szCs w:val="22"/>
          <w:lang w:val="en-US"/>
        </w:rPr>
        <w:t xml:space="preserve"> in the subject line. </w:t>
      </w:r>
    </w:p>
    <w:p xmlns:wp14="http://schemas.microsoft.com/office/word/2010/wordml" w:rsidP="761E592C" wp14:paraId="4B317AA4" wp14:textId="53DE3705">
      <w:pPr>
        <w:spacing w:before="0" w:beforeAutospacing="off" w:after="0" w:afterAutospacing="off"/>
        <w:ind w:left="0" w:right="270"/>
        <w:jc w:val="both"/>
      </w:pPr>
      <w:r w:rsidRPr="761E592C" w:rsidR="70600C91">
        <w:rPr>
          <w:rFonts w:ascii="Arial" w:hAnsi="Arial" w:eastAsia="Arial" w:cs="Arial"/>
          <w:noProof w:val="0"/>
          <w:sz w:val="22"/>
          <w:szCs w:val="22"/>
          <w:lang w:val="en-US"/>
        </w:rPr>
        <w:t xml:space="preserve"> </w:t>
      </w:r>
    </w:p>
    <w:p xmlns:wp14="http://schemas.microsoft.com/office/word/2010/wordml" w:rsidP="761E592C" wp14:paraId="2D025617" wp14:textId="25BE1392">
      <w:pPr>
        <w:spacing w:before="0" w:beforeAutospacing="off" w:after="0" w:afterAutospacing="off"/>
        <w:ind w:left="0" w:right="270"/>
        <w:jc w:val="both"/>
      </w:pPr>
      <w:r w:rsidRPr="761E592C" w:rsidR="70600C91">
        <w:rPr>
          <w:rFonts w:ascii="Arial" w:hAnsi="Arial" w:eastAsia="Arial" w:cs="Arial"/>
          <w:b w:val="1"/>
          <w:bCs w:val="1"/>
          <w:noProof w:val="0"/>
          <w:sz w:val="22"/>
          <w:szCs w:val="22"/>
          <w:lang w:val="en-US"/>
        </w:rPr>
        <w:t>Requesting Agency</w:t>
      </w:r>
      <w:r w:rsidRPr="761E592C" w:rsidR="70600C91">
        <w:rPr>
          <w:rFonts w:ascii="Arial" w:hAnsi="Arial" w:eastAsia="Arial" w:cs="Arial"/>
          <w:noProof w:val="0"/>
          <w:sz w:val="22"/>
          <w:szCs w:val="22"/>
          <w:lang w:val="en-US"/>
        </w:rPr>
        <w:t>:</w:t>
      </w:r>
      <w:r>
        <w:tab/>
      </w:r>
      <w:r w:rsidRPr="761E592C" w:rsidR="70600C91">
        <w:rPr>
          <w:rFonts w:ascii="Arial" w:hAnsi="Arial" w:eastAsia="Arial" w:cs="Arial"/>
          <w:noProof w:val="0"/>
          <w:sz w:val="22"/>
          <w:szCs w:val="22"/>
          <w:lang w:val="en-US"/>
        </w:rPr>
        <w:t xml:space="preserve">Detroit Economic Growth Association  </w:t>
      </w:r>
    </w:p>
    <w:p xmlns:wp14="http://schemas.microsoft.com/office/word/2010/wordml" w:rsidP="761E592C" wp14:paraId="1465C80F" wp14:textId="131D40CB">
      <w:pPr>
        <w:spacing w:before="0" w:beforeAutospacing="off" w:after="0" w:afterAutospacing="off"/>
        <w:ind w:left="2160" w:right="495"/>
      </w:pPr>
      <w:r w:rsidRPr="761E592C" w:rsidR="70600C91">
        <w:rPr>
          <w:rFonts w:ascii="Arial" w:hAnsi="Arial" w:eastAsia="Arial" w:cs="Arial"/>
          <w:noProof w:val="0"/>
          <w:sz w:val="22"/>
          <w:szCs w:val="22"/>
          <w:lang w:val="en-US"/>
        </w:rPr>
        <w:t xml:space="preserve">500 Griswold St., Suite 2200 </w:t>
      </w:r>
    </w:p>
    <w:p xmlns:wp14="http://schemas.microsoft.com/office/word/2010/wordml" w:rsidP="761E592C" wp14:paraId="37DF37A5" wp14:textId="37DE7C03">
      <w:pPr>
        <w:spacing w:before="0" w:beforeAutospacing="off" w:after="0" w:afterAutospacing="off"/>
        <w:ind w:left="2160" w:right="0"/>
      </w:pPr>
      <w:r w:rsidRPr="761E592C" w:rsidR="70600C91">
        <w:rPr>
          <w:rFonts w:ascii="Arial" w:hAnsi="Arial" w:eastAsia="Arial" w:cs="Arial"/>
          <w:noProof w:val="0"/>
          <w:sz w:val="22"/>
          <w:szCs w:val="22"/>
          <w:lang w:val="en-US"/>
        </w:rPr>
        <w:t xml:space="preserve">Detroit, Michigan 48226 </w:t>
      </w:r>
    </w:p>
    <w:p xmlns:wp14="http://schemas.microsoft.com/office/word/2010/wordml" w:rsidP="761E592C" wp14:paraId="35274E81" wp14:textId="0F378358">
      <w:pPr>
        <w:spacing w:before="0" w:beforeAutospacing="off" w:after="0" w:afterAutospacing="off"/>
        <w:ind w:left="2160" w:right="0"/>
      </w:pPr>
      <w:r w:rsidRPr="761E592C" w:rsidR="70600C91">
        <w:rPr>
          <w:rFonts w:ascii="Arial" w:hAnsi="Arial" w:eastAsia="Arial" w:cs="Arial"/>
          <w:noProof w:val="0"/>
          <w:sz w:val="22"/>
          <w:szCs w:val="22"/>
          <w:lang w:val="en-US"/>
        </w:rPr>
        <w:t xml:space="preserve"> </w:t>
      </w:r>
    </w:p>
    <w:p xmlns:wp14="http://schemas.microsoft.com/office/word/2010/wordml" w:rsidP="761E592C" wp14:paraId="35C43B7D" wp14:textId="26C2423D">
      <w:pPr>
        <w:spacing w:before="0" w:beforeAutospacing="off" w:after="0" w:afterAutospacing="off"/>
      </w:pPr>
      <w:r w:rsidRPr="761E592C" w:rsidR="70600C91">
        <w:rPr>
          <w:rFonts w:ascii="Arial" w:hAnsi="Arial" w:eastAsia="Arial" w:cs="Arial"/>
          <w:b w:val="1"/>
          <w:bCs w:val="1"/>
          <w:noProof w:val="0"/>
          <w:sz w:val="22"/>
          <w:szCs w:val="22"/>
          <w:lang w:val="en-US"/>
        </w:rPr>
        <w:t>Contact:</w:t>
      </w:r>
      <w:r>
        <w:tab/>
      </w:r>
      <w:r>
        <w:tab/>
      </w:r>
      <w:hyperlink r:id="R1a7685f58f5a4d1b">
        <w:r w:rsidRPr="761E592C" w:rsidR="70600C91">
          <w:rPr>
            <w:rStyle w:val="Hyperlink"/>
            <w:rFonts w:ascii="Arial" w:hAnsi="Arial" w:eastAsia="Arial" w:cs="Arial"/>
            <w:strike w:val="0"/>
            <w:dstrike w:val="0"/>
            <w:noProof w:val="0"/>
            <w:color w:val="0000FF"/>
            <w:sz w:val="22"/>
            <w:szCs w:val="22"/>
            <w:u w:val="single"/>
            <w:lang w:val="en-US"/>
          </w:rPr>
          <w:t>detroitmeansbusiness@degc.org</w:t>
        </w:r>
      </w:hyperlink>
      <w:r w:rsidRPr="761E592C" w:rsidR="70600C91">
        <w:rPr>
          <w:rFonts w:ascii="Arial" w:hAnsi="Arial" w:eastAsia="Arial" w:cs="Arial"/>
          <w:noProof w:val="0"/>
          <w:sz w:val="22"/>
          <w:szCs w:val="22"/>
          <w:lang w:val="en-US"/>
        </w:rPr>
        <w:t xml:space="preserve">   </w:t>
      </w:r>
    </w:p>
    <w:p xmlns:wp14="http://schemas.microsoft.com/office/word/2010/wordml" w:rsidP="761E592C" wp14:paraId="63E10ACE" wp14:textId="2C32970C">
      <w:pPr>
        <w:spacing w:before="0" w:beforeAutospacing="off" w:after="0" w:afterAutospacing="off"/>
      </w:pPr>
      <w:r w:rsidRPr="761E592C" w:rsidR="70600C91">
        <w:rPr>
          <w:rFonts w:ascii="Arial" w:hAnsi="Arial" w:eastAsia="Arial" w:cs="Arial"/>
          <w:noProof w:val="0"/>
          <w:sz w:val="21"/>
          <w:szCs w:val="21"/>
          <w:lang w:val="en-US"/>
        </w:rPr>
        <w:t xml:space="preserve"> </w:t>
      </w:r>
    </w:p>
    <w:p xmlns:wp14="http://schemas.microsoft.com/office/word/2010/wordml" w:rsidP="761E592C" wp14:paraId="00144947" wp14:textId="0937F008">
      <w:pPr>
        <w:spacing w:before="0" w:beforeAutospacing="off" w:after="0" w:afterAutospacing="off"/>
        <w:ind w:left="0" w:right="330"/>
        <w:jc w:val="both"/>
      </w:pPr>
      <w:r w:rsidRPr="761E592C" w:rsidR="70600C91">
        <w:rPr>
          <w:rFonts w:ascii="Arial" w:hAnsi="Arial" w:eastAsia="Arial" w:cs="Arial"/>
          <w:noProof w:val="0"/>
          <w:sz w:val="22"/>
          <w:szCs w:val="22"/>
          <w:lang w:val="en-US"/>
        </w:rPr>
        <w:t xml:space="preserve">All responses to this RFQ must be received by the DEGA by the date and time stated herein.  Any responses submitted after the established deadline or not in accordance with the requirements mentioned in this RFQ will not be considered. </w:t>
      </w:r>
    </w:p>
    <w:p xmlns:wp14="http://schemas.microsoft.com/office/word/2010/wordml" w:rsidP="761E592C" wp14:paraId="465B72A9" wp14:textId="15D56A62">
      <w:pPr>
        <w:spacing w:before="0" w:beforeAutospacing="off" w:after="0" w:afterAutospacing="off"/>
      </w:pPr>
      <w:r w:rsidRPr="761E592C" w:rsidR="70600C91">
        <w:rPr>
          <w:rFonts w:ascii="Arial" w:hAnsi="Arial" w:eastAsia="Arial" w:cs="Arial"/>
          <w:noProof w:val="0"/>
          <w:sz w:val="21"/>
          <w:szCs w:val="21"/>
          <w:lang w:val="en-US"/>
        </w:rPr>
        <w:t xml:space="preserve"> </w:t>
      </w:r>
    </w:p>
    <w:p xmlns:wp14="http://schemas.microsoft.com/office/word/2010/wordml" w:rsidP="761E592C" wp14:paraId="3B1FD8C3" wp14:textId="26E7E274">
      <w:pPr>
        <w:spacing w:before="0" w:beforeAutospacing="off" w:after="0" w:afterAutospacing="off"/>
        <w:ind w:left="0" w:right="420"/>
        <w:jc w:val="both"/>
      </w:pPr>
      <w:r w:rsidRPr="761E592C" w:rsidR="70600C91">
        <w:rPr>
          <w:rFonts w:ascii="Arial" w:hAnsi="Arial" w:eastAsia="Arial" w:cs="Arial"/>
          <w:noProof w:val="0"/>
          <w:sz w:val="22"/>
          <w:szCs w:val="22"/>
          <w:lang w:val="en-US"/>
        </w:rPr>
        <w:t xml:space="preserve">Proposers may withdraw their proposals by notifying the DEGA in writing at any time prior to the submission deadline via email. After the deadline, proposals shall become a record of the DEGA and will not be returned to the Proposers. </w:t>
      </w:r>
    </w:p>
    <w:p xmlns:wp14="http://schemas.microsoft.com/office/word/2010/wordml" w:rsidP="761E592C" wp14:paraId="43A13FFC" wp14:textId="3804E516">
      <w:pPr>
        <w:spacing w:before="0" w:beforeAutospacing="off" w:after="0" w:afterAutospacing="off"/>
      </w:pPr>
      <w:r w:rsidRPr="761E592C" w:rsidR="70600C91">
        <w:rPr>
          <w:rFonts w:ascii="Arial" w:hAnsi="Arial" w:eastAsia="Arial" w:cs="Arial"/>
          <w:noProof w:val="0"/>
          <w:sz w:val="21"/>
          <w:szCs w:val="21"/>
          <w:lang w:val="en-US"/>
        </w:rPr>
        <w:t xml:space="preserve"> </w:t>
      </w:r>
    </w:p>
    <w:p xmlns:wp14="http://schemas.microsoft.com/office/word/2010/wordml" w:rsidP="761E592C" wp14:paraId="79118A2A" wp14:textId="07847133">
      <w:pPr>
        <w:spacing w:before="0" w:beforeAutospacing="off" w:after="0" w:afterAutospacing="off"/>
      </w:pPr>
    </w:p>
    <w:p xmlns:wp14="http://schemas.microsoft.com/office/word/2010/wordml" wp14:paraId="2C078E63" wp14:textId="20FCD13F"/>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42a09e6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e5054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268677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03C355"/>
    <w:rsid w:val="00C4C933"/>
    <w:rsid w:val="14121CE6"/>
    <w:rsid w:val="1486DB54"/>
    <w:rsid w:val="16C0D03F"/>
    <w:rsid w:val="2C1760F6"/>
    <w:rsid w:val="2C1760F6"/>
    <w:rsid w:val="3525F0E0"/>
    <w:rsid w:val="36E3C3E5"/>
    <w:rsid w:val="37E92970"/>
    <w:rsid w:val="3B26763A"/>
    <w:rsid w:val="403A05DF"/>
    <w:rsid w:val="41537CEC"/>
    <w:rsid w:val="5103C355"/>
    <w:rsid w:val="6805817D"/>
    <w:rsid w:val="70600C91"/>
    <w:rsid w:val="761E592C"/>
    <w:rsid w:val="7E0AB15D"/>
    <w:rsid w:val="7EDDC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240E2"/>
  <w15:chartTrackingRefBased/>
  <w15:docId w15:val="{53EE3E24-7E6C-48C7-81E4-B951C2DFEC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apply.detroitmeansbusiness.org/submit" TargetMode="External" Id="Rdb7dbb5a4d33412c" /><Relationship Type="http://schemas.openxmlformats.org/officeDocument/2006/relationships/hyperlink" Target="http://fedgov.dnb.com/webform" TargetMode="External" Id="R49ff04756c5c4b0f" /><Relationship Type="http://schemas.openxmlformats.org/officeDocument/2006/relationships/hyperlink" Target="mailto:detroitmeansbusiness@degc.org" TargetMode="External" Id="Rd208651c2d214b62" /><Relationship Type="http://schemas.openxmlformats.org/officeDocument/2006/relationships/hyperlink" Target="mailto:detroitmeansbusiness@degc.org" TargetMode="External" Id="R1a7685f58f5a4d1b" /><Relationship Type="http://schemas.openxmlformats.org/officeDocument/2006/relationships/numbering" Target="numbering.xml" Id="Rfeb5f0c769244d7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2024-10-09T14:12:28.0803477Z</dcterms:created>
  <dcterms:modified xsi:type="dcterms:W3CDTF">2024-10-09T14:30:43.2631452Z</dcterms:modified>
  <dc:creator>Tenecia Johnson</dc:creator>
  <lastModifiedBy>Tenecia Johnson</lastModifiedBy>
</coreProperties>
</file>